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34" w:rsidRPr="00BF2F4E" w:rsidRDefault="00B32334" w:rsidP="007C6327">
      <w:pPr>
        <w:jc w:val="center"/>
        <w:rPr>
          <w:b/>
          <w:bCs/>
          <w:sz w:val="24"/>
          <w:szCs w:val="24"/>
        </w:rPr>
      </w:pPr>
      <w:r w:rsidRPr="00BF2F4E">
        <w:rPr>
          <w:b/>
          <w:bCs/>
          <w:sz w:val="24"/>
          <w:szCs w:val="24"/>
        </w:rPr>
        <w:t xml:space="preserve">Załącznik równoważności  do projektu  </w:t>
      </w:r>
      <w:r w:rsidR="00577EDC">
        <w:rPr>
          <w:b/>
          <w:bCs/>
          <w:sz w:val="24"/>
          <w:szCs w:val="24"/>
        </w:rPr>
        <w:t>węzły cieplne cz. I Zadanie 1 i zadanie 2</w:t>
      </w:r>
      <w:bookmarkStart w:id="0" w:name="_GoBack"/>
      <w:bookmarkEnd w:id="0"/>
    </w:p>
    <w:p w:rsidR="00B32334" w:rsidRPr="00BF2F4E" w:rsidRDefault="00B32334" w:rsidP="007C6327">
      <w:pPr>
        <w:jc w:val="center"/>
        <w:rPr>
          <w:b/>
          <w:bCs/>
          <w:sz w:val="24"/>
          <w:szCs w:val="24"/>
        </w:rPr>
      </w:pPr>
      <w:r w:rsidRPr="00BF2F4E">
        <w:rPr>
          <w:b/>
          <w:bCs/>
          <w:sz w:val="24"/>
          <w:szCs w:val="24"/>
        </w:rPr>
        <w:t>Określenie parametrów równoważności dla zastosowanych w dokumentacji projektowej urządzeń i materiałów:</w:t>
      </w:r>
    </w:p>
    <w:tbl>
      <w:tblPr>
        <w:tblW w:w="10328" w:type="dxa"/>
        <w:tblInd w:w="-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06"/>
        <w:gridCol w:w="4095"/>
        <w:gridCol w:w="5727"/>
      </w:tblGrid>
      <w:tr w:rsidR="00BF2F4E" w:rsidRPr="00BF2F4E" w:rsidTr="009E5B62">
        <w:trPr>
          <w:tblHeader/>
        </w:trPr>
        <w:tc>
          <w:tcPr>
            <w:tcW w:w="506" w:type="dxa"/>
            <w:tcBorders>
              <w:top w:val="single" w:sz="12" w:space="0" w:color="000000"/>
              <w:bottom w:val="single" w:sz="12" w:space="0" w:color="000000"/>
            </w:tcBorders>
            <w:tcMar>
              <w:top w:w="57" w:type="dxa"/>
              <w:left w:w="103" w:type="dxa"/>
              <w:bottom w:w="57" w:type="dxa"/>
            </w:tcMar>
          </w:tcPr>
          <w:p w:rsidR="00B32334" w:rsidRPr="00334AFB" w:rsidRDefault="00B32334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095" w:type="dxa"/>
            <w:tcBorders>
              <w:top w:val="single" w:sz="12" w:space="0" w:color="000000"/>
              <w:bottom w:val="single" w:sz="12" w:space="0" w:color="000000"/>
            </w:tcBorders>
            <w:tcMar>
              <w:top w:w="57" w:type="dxa"/>
              <w:left w:w="103" w:type="dxa"/>
              <w:bottom w:w="57" w:type="dxa"/>
            </w:tcMar>
          </w:tcPr>
          <w:p w:rsidR="00B32334" w:rsidRPr="00334AFB" w:rsidRDefault="00B32334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Rodzaj urządzenia/ elementu</w:t>
            </w:r>
          </w:p>
        </w:tc>
        <w:tc>
          <w:tcPr>
            <w:tcW w:w="5727" w:type="dxa"/>
            <w:tcBorders>
              <w:top w:val="single" w:sz="12" w:space="0" w:color="000000"/>
              <w:bottom w:val="single" w:sz="12" w:space="0" w:color="000000"/>
            </w:tcBorders>
            <w:tcMar>
              <w:top w:w="57" w:type="dxa"/>
              <w:left w:w="103" w:type="dxa"/>
              <w:bottom w:w="57" w:type="dxa"/>
            </w:tcMar>
          </w:tcPr>
          <w:p w:rsidR="00B32334" w:rsidRPr="00334AFB" w:rsidRDefault="00B32334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Określenie parametrów równoważności</w:t>
            </w:r>
          </w:p>
        </w:tc>
      </w:tr>
      <w:tr w:rsidR="00BF2F4E" w:rsidRPr="00BF2F4E" w:rsidTr="009E5B62">
        <w:tc>
          <w:tcPr>
            <w:tcW w:w="506" w:type="dxa"/>
            <w:tcBorders>
              <w:top w:val="single" w:sz="12" w:space="0" w:color="000000"/>
            </w:tcBorders>
            <w:tcMar>
              <w:top w:w="57" w:type="dxa"/>
              <w:left w:w="103" w:type="dxa"/>
              <w:bottom w:w="57" w:type="dxa"/>
            </w:tcMar>
          </w:tcPr>
          <w:p w:rsidR="00B32334" w:rsidRPr="00334AFB" w:rsidRDefault="00B32334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12" w:space="0" w:color="000000"/>
            </w:tcBorders>
            <w:tcMar>
              <w:top w:w="57" w:type="dxa"/>
              <w:left w:w="103" w:type="dxa"/>
              <w:bottom w:w="57" w:type="dxa"/>
            </w:tcMar>
          </w:tcPr>
          <w:p w:rsidR="00B32334" w:rsidRPr="00334AFB" w:rsidRDefault="002F2889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Regulator ECL Comfort 310 </w:t>
            </w:r>
            <w:r w:rsidR="00A20FDD"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z kartą aplikacji </w:t>
            </w:r>
          </w:p>
        </w:tc>
        <w:tc>
          <w:tcPr>
            <w:tcW w:w="5727" w:type="dxa"/>
            <w:tcBorders>
              <w:top w:val="single" w:sz="12" w:space="0" w:color="000000"/>
            </w:tcBorders>
            <w:tcMar>
              <w:top w:w="57" w:type="dxa"/>
              <w:left w:w="103" w:type="dxa"/>
              <w:bottom w:w="57" w:type="dxa"/>
            </w:tcMar>
          </w:tcPr>
          <w:p w:rsidR="00B32334" w:rsidRPr="00334AFB" w:rsidRDefault="002F2889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Regulator cyfrowy pogodowy</w:t>
            </w:r>
            <w:r w:rsidR="00B673A3">
              <w:rPr>
                <w:rFonts w:asciiTheme="minorHAnsi" w:hAnsiTheme="minorHAnsi" w:cstheme="minorHAnsi"/>
                <w:sz w:val="20"/>
                <w:szCs w:val="20"/>
              </w:rPr>
              <w:t xml:space="preserve"> z wyświetlaczem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67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1C4D">
              <w:rPr>
                <w:rFonts w:asciiTheme="minorHAnsi" w:hAnsiTheme="minorHAnsi" w:cstheme="minorHAnsi"/>
                <w:sz w:val="20"/>
                <w:szCs w:val="20"/>
              </w:rPr>
              <w:t>trzykanałowy</w:t>
            </w:r>
            <w:r w:rsidR="00B673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zasilanie 1×230V,</w:t>
            </w:r>
            <w:r w:rsidR="00A20FDD"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wbudowana aplikacja regulatora pogodowego węzła cieplnego  umożliwiająca sterowanie pracą węzła dwufunkcyjnego – regulacja obiegu instalacji ogrzewczej (pompa </w:t>
            </w:r>
            <w:proofErr w:type="spellStart"/>
            <w:r w:rsidR="00A20FDD" w:rsidRPr="00334AFB">
              <w:rPr>
                <w:rFonts w:asciiTheme="minorHAnsi" w:hAnsiTheme="minorHAnsi" w:cstheme="minorHAnsi"/>
                <w:sz w:val="20"/>
                <w:szCs w:val="20"/>
              </w:rPr>
              <w:t>obiegowa+zawór</w:t>
            </w:r>
            <w:proofErr w:type="spellEnd"/>
            <w:r w:rsidR="00A20FDD"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3-drogowy mieszający) w funkcji temperatury zewnętrznej, regulacja stałowartościowa pracy wymiennikowego węzła </w:t>
            </w:r>
            <w:proofErr w:type="spellStart"/>
            <w:r w:rsidR="00A20FDD" w:rsidRPr="00334AFB">
              <w:rPr>
                <w:rFonts w:asciiTheme="minorHAnsi" w:hAnsiTheme="minorHAnsi" w:cstheme="minorHAnsi"/>
                <w:sz w:val="20"/>
                <w:szCs w:val="20"/>
              </w:rPr>
              <w:t>c.w</w:t>
            </w:r>
            <w:proofErr w:type="spellEnd"/>
            <w:r w:rsidR="00A20FDD" w:rsidRPr="00334AFB">
              <w:rPr>
                <w:rFonts w:asciiTheme="minorHAnsi" w:hAnsiTheme="minorHAnsi" w:cstheme="minorHAnsi"/>
                <w:sz w:val="20"/>
                <w:szCs w:val="20"/>
              </w:rPr>
              <w:t>. w układzie zasobnikowym (pompa wymiennika, pompa ładująco-cyrkulacyjna), ilość wejść/wyjść odpowiednia dla przyjętego schematu węzła,</w:t>
            </w:r>
            <w:r w:rsidR="00B673A3">
              <w:rPr>
                <w:rFonts w:asciiTheme="minorHAnsi" w:hAnsiTheme="minorHAnsi" w:cstheme="minorHAnsi"/>
                <w:sz w:val="20"/>
                <w:szCs w:val="20"/>
              </w:rPr>
              <w:t xml:space="preserve"> interfejs komunikacyjny </w:t>
            </w:r>
            <w:proofErr w:type="spellStart"/>
            <w:r w:rsidR="00B673A3">
              <w:rPr>
                <w:rFonts w:asciiTheme="minorHAnsi" w:hAnsiTheme="minorHAnsi" w:cstheme="minorHAnsi"/>
                <w:sz w:val="20"/>
                <w:szCs w:val="20"/>
              </w:rPr>
              <w:t>Modbus</w:t>
            </w:r>
            <w:proofErr w:type="spellEnd"/>
            <w:r w:rsidR="00B673A3">
              <w:rPr>
                <w:rFonts w:asciiTheme="minorHAnsi" w:hAnsiTheme="minorHAnsi" w:cstheme="minorHAnsi"/>
                <w:sz w:val="20"/>
                <w:szCs w:val="20"/>
              </w:rPr>
              <w:t>/TCP, RS485 i M-</w:t>
            </w:r>
            <w:proofErr w:type="spellStart"/>
            <w:r w:rsidR="00B673A3">
              <w:rPr>
                <w:rFonts w:asciiTheme="minorHAnsi" w:hAnsiTheme="minorHAnsi" w:cstheme="minorHAnsi"/>
                <w:sz w:val="20"/>
                <w:szCs w:val="20"/>
              </w:rPr>
              <w:t>bus</w:t>
            </w:r>
            <w:proofErr w:type="spellEnd"/>
          </w:p>
        </w:tc>
      </w:tr>
      <w:tr w:rsidR="00525CDF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525CDF" w:rsidRPr="00334AFB" w:rsidRDefault="00525CDF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525CDF" w:rsidRPr="00334AFB" w:rsidRDefault="00525CDF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Czujnik temperatury zewnętrznej ESMT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525CDF" w:rsidRPr="00334AFB" w:rsidRDefault="00A558DF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Czujnik z elementem pomiarowym Pt1000, przystosowany </w:t>
            </w:r>
            <w:r w:rsidR="00D01379">
              <w:rPr>
                <w:rFonts w:asciiTheme="minorHAnsi" w:hAnsiTheme="minorHAnsi" w:cstheme="minorHAnsi"/>
                <w:sz w:val="20"/>
                <w:szCs w:val="20"/>
              </w:rPr>
              <w:t xml:space="preserve">do montażu na zewnątrz, </w:t>
            </w:r>
            <w:r w:rsidR="006A0520" w:rsidRPr="00334AFB">
              <w:rPr>
                <w:rFonts w:asciiTheme="minorHAnsi" w:hAnsiTheme="minorHAnsi" w:cstheme="minorHAnsi"/>
                <w:sz w:val="20"/>
                <w:szCs w:val="20"/>
              </w:rPr>
              <w:t>kompatybilny z zastosowanym regulatorem pogodowym</w:t>
            </w:r>
          </w:p>
        </w:tc>
      </w:tr>
      <w:tr w:rsidR="00525CDF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525CDF" w:rsidRPr="00334AFB" w:rsidRDefault="00525CDF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525CDF" w:rsidRPr="00334AFB" w:rsidRDefault="00525CDF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Czujnik zanurzeniowy ESMU-100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525CDF" w:rsidRPr="00334AFB" w:rsidRDefault="006A0520" w:rsidP="00A55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Czujnik zanurzeniowy Pt1000, element pomiarowy ze stali nierdzewnej, dł</w:t>
            </w:r>
            <w:r w:rsidR="00A558DF">
              <w:rPr>
                <w:rFonts w:asciiTheme="minorHAnsi" w:hAnsiTheme="minorHAnsi" w:cstheme="minorHAnsi"/>
                <w:sz w:val="20"/>
                <w:szCs w:val="20"/>
              </w:rPr>
              <w:t>ugość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elementu pomiarowego </w:t>
            </w:r>
            <w:r w:rsidR="00D013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100 mm, </w:t>
            </w:r>
            <w:r w:rsidR="00B673A3">
              <w:rPr>
                <w:rFonts w:asciiTheme="minorHAnsi" w:hAnsiTheme="minorHAnsi" w:cstheme="minorHAnsi"/>
                <w:sz w:val="20"/>
                <w:szCs w:val="20"/>
              </w:rPr>
              <w:t xml:space="preserve">złącze G1/2”, 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kompatybilny z zastosowanym regulatorem pogodowym, </w:t>
            </w:r>
          </w:p>
        </w:tc>
      </w:tr>
      <w:tr w:rsidR="002D347E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2D347E" w:rsidRPr="00334AFB" w:rsidRDefault="002D347E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2D347E" w:rsidRPr="00334AFB" w:rsidRDefault="002D347E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Wymiennik  płytowy Danfoss 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typ XB37H-1-10 G 1 (20mm)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2D347E" w:rsidRPr="00334AFB" w:rsidRDefault="002D347E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Wymiennik płytowy lutowany miedzią, </w:t>
            </w:r>
            <w:r w:rsidR="00D01379">
              <w:rPr>
                <w:rFonts w:asciiTheme="minorHAnsi" w:hAnsiTheme="minorHAnsi" w:cstheme="minorHAnsi"/>
                <w:sz w:val="20"/>
                <w:szCs w:val="20"/>
              </w:rPr>
              <w:t xml:space="preserve">jednostopniowy, 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wymagana moc zgodnie z dokumentacją projektową, dostarczany razem z dedykowanym korpusem izolacji cieplnej (min. grub. 30 mm) podstawą montażową oraz kompletem złączek </w:t>
            </w:r>
          </w:p>
        </w:tc>
      </w:tr>
      <w:tr w:rsidR="002D347E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2D347E" w:rsidRPr="00334AFB" w:rsidRDefault="002D347E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2D347E" w:rsidRPr="00334AFB" w:rsidRDefault="002D347E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Wymiennik  płytowy Danfoss 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typ XB37H-1-16 G 1 (20mm)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2D347E" w:rsidRPr="00334AFB" w:rsidRDefault="002D347E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Wymiennik płytowy lutowany miedzią, </w:t>
            </w:r>
            <w:r w:rsidR="00D01379">
              <w:rPr>
                <w:rFonts w:asciiTheme="minorHAnsi" w:hAnsiTheme="minorHAnsi" w:cstheme="minorHAnsi"/>
                <w:sz w:val="20"/>
                <w:szCs w:val="20"/>
              </w:rPr>
              <w:t xml:space="preserve">jednostopniowy, 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wymagana moc zgodnie z dokumentacją projektową, dostarczany razem z dedykowanym korpusem izolacji cieplnej </w:t>
            </w:r>
            <w:r w:rsidR="00525CDF"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(min. grub. 30 mm), wraz z 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podstawą montażową oraz kompletem złączek </w:t>
            </w:r>
          </w:p>
        </w:tc>
      </w:tr>
      <w:tr w:rsidR="002D347E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2D347E" w:rsidRPr="00334AFB" w:rsidRDefault="002D347E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2D347E" w:rsidRPr="00334AFB" w:rsidRDefault="002D347E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Wymiennik  płytowy Danfoss 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typ XB37H-1-26 G 1 (20mm)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2D347E" w:rsidRPr="00334AFB" w:rsidRDefault="002D347E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Wymiennik płytowy lutowany miedzią, </w:t>
            </w:r>
            <w:r w:rsidR="00D01379">
              <w:rPr>
                <w:rFonts w:asciiTheme="minorHAnsi" w:hAnsiTheme="minorHAnsi" w:cstheme="minorHAnsi"/>
                <w:sz w:val="20"/>
                <w:szCs w:val="20"/>
              </w:rPr>
              <w:t xml:space="preserve">jednostopniowy, 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wymagana moc zgodnie z dokumentacją projektową, dostarczany razem z dedykowanym korpusem izolacji cieplnej </w:t>
            </w:r>
            <w:r w:rsidR="00525CDF" w:rsidRPr="00334AFB">
              <w:rPr>
                <w:rFonts w:asciiTheme="minorHAnsi" w:hAnsiTheme="minorHAnsi" w:cstheme="minorHAnsi"/>
                <w:sz w:val="20"/>
                <w:szCs w:val="20"/>
              </w:rPr>
              <w:t>(min. grub. 30 mm), wraz z podstawą montażową oraz kompletem złączek</w:t>
            </w:r>
          </w:p>
        </w:tc>
      </w:tr>
      <w:tr w:rsidR="002D347E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2D347E" w:rsidRPr="00334AFB" w:rsidRDefault="002D347E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2D347E" w:rsidRPr="00334AFB" w:rsidRDefault="002D347E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Wymiennik  płytowy Danfoss 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typ XB37H-1-36 G 1 (20mm)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2D347E" w:rsidRPr="00334AFB" w:rsidRDefault="002D347E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Wymiennik płytowy lutowany miedzią, </w:t>
            </w:r>
            <w:r w:rsidR="00D01379">
              <w:rPr>
                <w:rFonts w:asciiTheme="minorHAnsi" w:hAnsiTheme="minorHAnsi" w:cstheme="minorHAnsi"/>
                <w:sz w:val="20"/>
                <w:szCs w:val="20"/>
              </w:rPr>
              <w:t xml:space="preserve">jednostopniowy, 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wymagana moc zgodnie z dokumentacją projektową, dostarczany razem z dedykowanym korpusem izolacji cieplnej (min. grub. 30 mm)</w:t>
            </w:r>
            <w:r w:rsidR="00525CDF" w:rsidRPr="00334AF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5CDF" w:rsidRPr="00334AFB">
              <w:rPr>
                <w:rFonts w:asciiTheme="minorHAnsi" w:hAnsiTheme="minorHAnsi" w:cstheme="minorHAnsi"/>
                <w:sz w:val="20"/>
                <w:szCs w:val="20"/>
              </w:rPr>
              <w:t>wraz z podstawą montażową oraz kompletem złączek</w:t>
            </w:r>
          </w:p>
        </w:tc>
      </w:tr>
      <w:tr w:rsidR="006A0520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6A0520" w:rsidRPr="00334AFB" w:rsidRDefault="006A0520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6A0520" w:rsidRPr="00334AFB" w:rsidRDefault="006A0520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Sprzęgło hydrauliczne typ </w:t>
            </w:r>
            <w:r w:rsidR="00FF710F"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SH/32/100 </w:t>
            </w:r>
            <w:proofErr w:type="spellStart"/>
            <w:r w:rsidR="00FF710F" w:rsidRPr="00334AFB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proofErr w:type="spellEnd"/>
            <w:r w:rsidR="00FF710F"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32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6A0520" w:rsidRPr="00334AFB" w:rsidRDefault="006A0520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sprzęgło hydrauliczne bez wkładów magnetycznych, średnica króćców podłączeniowych </w:t>
            </w:r>
            <w:r w:rsidR="00B547E2" w:rsidRPr="00334AFB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mm, połączenie kołnierzowe, PN16, max. temp. pracy 110°, </w:t>
            </w:r>
            <w:r w:rsidR="004976D5">
              <w:rPr>
                <w:rFonts w:asciiTheme="minorHAnsi" w:hAnsiTheme="minorHAnsi" w:cstheme="minorHAnsi"/>
                <w:sz w:val="20"/>
                <w:szCs w:val="20"/>
              </w:rPr>
              <w:t xml:space="preserve">wbudowany </w:t>
            </w:r>
            <w:r w:rsidR="004976D5" w:rsidRPr="004976D5">
              <w:rPr>
                <w:rFonts w:asciiTheme="minorHAnsi" w:hAnsiTheme="minorHAnsi" w:cstheme="minorHAnsi"/>
                <w:sz w:val="20"/>
                <w:szCs w:val="20"/>
              </w:rPr>
              <w:t xml:space="preserve">króciec odpowietrzający DN15, króciec spustowy DN50, króciec czujnika temperatury DN25, </w:t>
            </w:r>
            <w:r w:rsidR="004976D5" w:rsidRPr="00334AFB">
              <w:rPr>
                <w:rFonts w:asciiTheme="minorHAnsi" w:hAnsiTheme="minorHAnsi" w:cstheme="minorHAnsi"/>
                <w:sz w:val="20"/>
                <w:szCs w:val="20"/>
              </w:rPr>
              <w:t>dostarczane z dedyko</w:t>
            </w:r>
            <w:r w:rsidR="004976D5">
              <w:rPr>
                <w:rFonts w:asciiTheme="minorHAnsi" w:hAnsiTheme="minorHAnsi" w:cstheme="minorHAnsi"/>
                <w:sz w:val="20"/>
                <w:szCs w:val="20"/>
              </w:rPr>
              <w:t>wanym korpusem izolacji termicznej o grub. 50 mm na folii aluminiowej,</w:t>
            </w:r>
          </w:p>
        </w:tc>
      </w:tr>
      <w:tr w:rsidR="006A0520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6A0520" w:rsidRPr="00334AFB" w:rsidRDefault="006A0520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6A0520" w:rsidRPr="00334AFB" w:rsidRDefault="006A0520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Sprzęgło hydrauliczne typ </w:t>
            </w:r>
            <w:r w:rsidR="00FF710F"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SH/40/100 </w:t>
            </w:r>
            <w:proofErr w:type="spellStart"/>
            <w:r w:rsidR="00FF710F" w:rsidRPr="00334AFB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proofErr w:type="spellEnd"/>
            <w:r w:rsidR="00FF710F"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6A0520" w:rsidRPr="00334AFB" w:rsidRDefault="006A0520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sprzęgło hydrauliczne bez wkładów magnetycznych, średnica króćców podłączeniowych </w:t>
            </w:r>
            <w:r w:rsidR="00B547E2" w:rsidRPr="00334AF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mm, połączenie kołnierzowe, PN16, max. temp. pracy 110°, </w:t>
            </w:r>
            <w:r w:rsidR="004976D5">
              <w:rPr>
                <w:rFonts w:asciiTheme="minorHAnsi" w:hAnsiTheme="minorHAnsi" w:cstheme="minorHAnsi"/>
                <w:sz w:val="20"/>
                <w:szCs w:val="20"/>
              </w:rPr>
              <w:t xml:space="preserve">wbudowany </w:t>
            </w:r>
            <w:r w:rsidR="004976D5" w:rsidRPr="004976D5">
              <w:rPr>
                <w:rFonts w:asciiTheme="minorHAnsi" w:hAnsiTheme="minorHAnsi" w:cstheme="minorHAnsi"/>
                <w:sz w:val="20"/>
                <w:szCs w:val="20"/>
              </w:rPr>
              <w:t xml:space="preserve">króciec odpowietrzający DN15, króciec spustowy DN50, króciec czujnika temperatury DN25, </w:t>
            </w:r>
            <w:r w:rsidR="004976D5" w:rsidRPr="00334AFB">
              <w:rPr>
                <w:rFonts w:asciiTheme="minorHAnsi" w:hAnsiTheme="minorHAnsi" w:cstheme="minorHAnsi"/>
                <w:sz w:val="20"/>
                <w:szCs w:val="20"/>
              </w:rPr>
              <w:t>dostarczane z dedyko</w:t>
            </w:r>
            <w:r w:rsidR="004976D5">
              <w:rPr>
                <w:rFonts w:asciiTheme="minorHAnsi" w:hAnsiTheme="minorHAnsi" w:cstheme="minorHAnsi"/>
                <w:sz w:val="20"/>
                <w:szCs w:val="20"/>
              </w:rPr>
              <w:t>wanym korpusem izolacji termicznej o grub. 50 mm na folii aluminiowej,</w:t>
            </w:r>
          </w:p>
        </w:tc>
      </w:tr>
      <w:tr w:rsidR="006A0520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6A0520" w:rsidRPr="00334AFB" w:rsidRDefault="006A0520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6A0520" w:rsidRPr="00334AFB" w:rsidRDefault="006A0520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Sprzęgło hydrauliczne typ SH/50/100 </w:t>
            </w:r>
            <w:proofErr w:type="spellStart"/>
            <w:r w:rsidR="00B547E2" w:rsidRPr="00334AFB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proofErr w:type="spellEnd"/>
            <w:r w:rsidR="00B547E2"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6A0520" w:rsidRPr="00334AFB" w:rsidRDefault="006A0520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sprzęgło hydrauliczne bez wkładów magnetycznych, średnica króćców podłączeniowych 50 mm, połączenie kołnierzowe, PN16, max. temp. pracy 110°, </w:t>
            </w:r>
            <w:r w:rsidR="004976D5">
              <w:rPr>
                <w:rFonts w:asciiTheme="minorHAnsi" w:hAnsiTheme="minorHAnsi" w:cstheme="minorHAnsi"/>
                <w:sz w:val="20"/>
                <w:szCs w:val="20"/>
              </w:rPr>
              <w:t xml:space="preserve">wbudowany </w:t>
            </w:r>
            <w:r w:rsidR="004976D5" w:rsidRPr="004976D5">
              <w:rPr>
                <w:rFonts w:asciiTheme="minorHAnsi" w:hAnsiTheme="minorHAnsi" w:cstheme="minorHAnsi"/>
                <w:sz w:val="20"/>
                <w:szCs w:val="20"/>
              </w:rPr>
              <w:t xml:space="preserve">króciec odpowietrzający DN15, króciec spustowy DN50, króciec czujnika temperatury DN25, </w:t>
            </w:r>
            <w:r w:rsidR="004976D5" w:rsidRPr="00334AFB">
              <w:rPr>
                <w:rFonts w:asciiTheme="minorHAnsi" w:hAnsiTheme="minorHAnsi" w:cstheme="minorHAnsi"/>
                <w:sz w:val="20"/>
                <w:szCs w:val="20"/>
              </w:rPr>
              <w:t>dostarczane z dedyko</w:t>
            </w:r>
            <w:r w:rsidR="004976D5">
              <w:rPr>
                <w:rFonts w:asciiTheme="minorHAnsi" w:hAnsiTheme="minorHAnsi" w:cstheme="minorHAnsi"/>
                <w:sz w:val="20"/>
                <w:szCs w:val="20"/>
              </w:rPr>
              <w:t>wanym korpusem izolacji termicznej o grub. 50 mm na folii aluminiowej,</w:t>
            </w:r>
          </w:p>
        </w:tc>
      </w:tr>
      <w:tr w:rsidR="00FF710F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FF710F" w:rsidRPr="00334AFB" w:rsidRDefault="00FF710F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FF710F" w:rsidRPr="00334AFB" w:rsidRDefault="00FF710F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Sprzęgło hydrauliczne 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SH/65/150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65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932629" w:rsidRPr="00334AFB" w:rsidRDefault="00FF710F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Pionowe sprzęgło hydrauliczne bez wkładów magnetycznych, średnica króćców podłączeniowych 65 mm, połączenie kołnierzowe, PN16, max. temp. pracy 110°</w:t>
            </w:r>
            <w:r w:rsidR="004976D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32629">
              <w:rPr>
                <w:rFonts w:asciiTheme="minorHAnsi" w:hAnsiTheme="minorHAnsi" w:cstheme="minorHAnsi"/>
                <w:sz w:val="20"/>
                <w:szCs w:val="20"/>
              </w:rPr>
              <w:t xml:space="preserve">wbudowany </w:t>
            </w:r>
            <w:r w:rsidR="00932629" w:rsidRPr="004976D5">
              <w:rPr>
                <w:rFonts w:asciiTheme="minorHAnsi" w:hAnsiTheme="minorHAnsi" w:cstheme="minorHAnsi"/>
                <w:sz w:val="20"/>
                <w:szCs w:val="20"/>
              </w:rPr>
              <w:t xml:space="preserve">króciec odpowietrzający DN15, króciec spustowy DN50, króciec czujnika temperatury DN25, </w:t>
            </w:r>
            <w:r w:rsidR="00932629" w:rsidRPr="00334AFB">
              <w:rPr>
                <w:rFonts w:asciiTheme="minorHAnsi" w:hAnsiTheme="minorHAnsi" w:cstheme="minorHAnsi"/>
                <w:sz w:val="20"/>
                <w:szCs w:val="20"/>
              </w:rPr>
              <w:t>dostarczane z dedyko</w:t>
            </w:r>
            <w:r w:rsidR="004976D5">
              <w:rPr>
                <w:rFonts w:asciiTheme="minorHAnsi" w:hAnsiTheme="minorHAnsi" w:cstheme="minorHAnsi"/>
                <w:sz w:val="20"/>
                <w:szCs w:val="20"/>
              </w:rPr>
              <w:t xml:space="preserve">wanym korpusem izolacji termicznej o grub. 50 mm na folii aluminiowej, </w:t>
            </w:r>
          </w:p>
        </w:tc>
      </w:tr>
      <w:tr w:rsidR="006A0520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6A0520" w:rsidRPr="00334AFB" w:rsidRDefault="006A0520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6A0520" w:rsidRPr="00334AFB" w:rsidRDefault="006E4C3A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Sprzęgło hydrauliczne </w:t>
            </w:r>
            <w:r w:rsidR="006A0520"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SH/80/100 </w:t>
            </w:r>
            <w:proofErr w:type="spellStart"/>
            <w:r w:rsidR="006A0520"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="006A0520"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80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6A0520" w:rsidRPr="00334AFB" w:rsidRDefault="006A0520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Pionowe sprzęgło hydrauliczne bez wkładów magnetycznych, średnica króćców podłączeniowych 80 mm, połączenie kołnierzowe, PN16, max. temp. pracy 110°, dostarczane z dedykowanym korpusem izolacji cieplnej,</w:t>
            </w:r>
          </w:p>
        </w:tc>
      </w:tr>
      <w:tr w:rsidR="006E4C3A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6E4C3A" w:rsidRPr="00334AFB" w:rsidRDefault="006E4C3A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6E4C3A" w:rsidRPr="00334AFB" w:rsidRDefault="006E4C3A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Zasobnik ciepłej wody typ SCWA-2/300, V=300l, wersja S, ocynkowany wraz z izolacją cieplną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6E4C3A" w:rsidRPr="00334AFB" w:rsidRDefault="006E4C3A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Pionowy zasobnik ciepłej wody, pojemność 300 dm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, króćce górne, wykonanie ocynkowane ogniowo, PN10, atest PZH</w:t>
            </w:r>
          </w:p>
        </w:tc>
      </w:tr>
      <w:tr w:rsidR="006A0520" w:rsidRPr="00525CDF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6A0520" w:rsidRPr="00334AFB" w:rsidRDefault="006A0520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6A0520" w:rsidRPr="00334AFB" w:rsidRDefault="00334AFB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Pompa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Yonos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 xml:space="preserve"> PICO 25/1-4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6A0520" w:rsidRPr="00334AFB" w:rsidRDefault="00334AFB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Bezdławnicowa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pompa in-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, PN10, dopuszczalna temperatura czynnika 110°C, PN10 punkt pracy zgodnie z dokumentacją projektową, dostarczana razem z izolacja termiczną</w:t>
            </w:r>
          </w:p>
        </w:tc>
      </w:tr>
      <w:tr w:rsidR="006A0520" w:rsidRPr="00525CDF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6A0520" w:rsidRPr="00334AFB" w:rsidRDefault="006A0520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6A0520" w:rsidRPr="00334AFB" w:rsidRDefault="006A0520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Pompa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WILO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Yonos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 xml:space="preserve"> PICO 25/1-6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6A0520" w:rsidRPr="00334AFB" w:rsidRDefault="00334AFB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Bezdławnicowa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pompa in-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, PN10, dopuszczalna temperatura czynnika 110°C, PN10 punkt pracy zgodnie z dokumentacją projektową, dostarczana razem z izolacja termiczną</w:t>
            </w:r>
          </w:p>
        </w:tc>
      </w:tr>
      <w:tr w:rsidR="003419F2" w:rsidRPr="00525CDF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Pompa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Yonos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 xml:space="preserve"> PICO 25/1-8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Bezdławnicowa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pompa in-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, PN10, dopuszczalna temperatura czynnika 110°C, PN10 punkt pracy zgodnie z dokumentacją projektową, dostarczana razem z izolacja termiczną</w:t>
            </w:r>
          </w:p>
        </w:tc>
      </w:tr>
      <w:tr w:rsidR="003419F2" w:rsidRPr="00525CDF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Pompa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WILO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Stratos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Stratos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 xml:space="preserve"> 40/1-12 CAN PN 10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Bezdławnicowa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pompa in-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, PN10, dopuszczalna temperatura czynnika 110°C, PN10 punkt pracy zgodnie z dokumentacją projektową, dostarczana razem z izolacja termiczną,</w:t>
            </w:r>
          </w:p>
        </w:tc>
      </w:tr>
      <w:tr w:rsidR="003419F2" w:rsidRPr="00334AFB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Pompa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WILO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Stratos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Stratos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 xml:space="preserve"> 65/1-9 CAN PN 10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Bezdławnicowa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pompa in-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, PN10, dopuszczalna temperatura czynnika 110°C, PN10 punkt pracy zgodnie z dokumentacją projektową, dostarczana razem z izolacja termiczną,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Pompa WILO STAR-Z 20/4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Bezdławnicowa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pompa in-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c.w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., korpus pompy z brązu lub stali nierdzewnej, dopuszczalna temperatura czynnika 70°C, PN10, punkt pracy zgodnie z dokumentacją projektową, dostarczana razem z izolacja termiczną,</w:t>
            </w:r>
            <w:r w:rsidR="00D13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Pompa WILO Star-Z 25-6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Bezdławnicowa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pompa in-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c.w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., korpus pompy z brązu lub stali nierdzewnej, dopuszczalna temperatura czynnika 70°C, PN10, punkt pracy zgodnie z dokumentacją projektową, dostarczana razem z izolacja termiczną,</w:t>
            </w:r>
          </w:p>
        </w:tc>
      </w:tr>
      <w:tr w:rsidR="003419F2" w:rsidRPr="00A20FDD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Ciepłomierz SONOMETER 1100 MID (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calc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), SONO 1500 Qp1,5 m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/h, 110mm, DN15, PN16, Gwint, Powrót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B95AE0" w:rsidP="00B95A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Kompaktowy c</w:t>
            </w:r>
            <w:r w:rsidR="003419F2">
              <w:rPr>
                <w:rFonts w:asciiTheme="minorHAnsi" w:hAnsiTheme="minorHAnsi" w:cstheme="minorHAnsi"/>
                <w:sz w:val="20"/>
                <w:szCs w:val="20"/>
              </w:rPr>
              <w:t xml:space="preserve">iepłomierz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3419F2">
              <w:rPr>
                <w:rFonts w:asciiTheme="minorHAnsi" w:hAnsiTheme="minorHAnsi" w:cstheme="minorHAnsi"/>
                <w:sz w:val="20"/>
                <w:szCs w:val="20"/>
              </w:rPr>
              <w:t>ultradźwiękowy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 przetwornikiem przepływu </w:t>
            </w:r>
            <w:r w:rsidR="003419F2">
              <w:rPr>
                <w:rFonts w:asciiTheme="minorHAnsi" w:hAnsiTheme="minorHAnsi" w:cstheme="minorHAnsi"/>
                <w:sz w:val="20"/>
                <w:szCs w:val="20"/>
              </w:rPr>
              <w:t xml:space="preserve">, przepływ nominalny </w:t>
            </w:r>
            <w:proofErr w:type="spellStart"/>
            <w:r w:rsidR="003419F2" w:rsidRPr="00334AFB">
              <w:rPr>
                <w:rFonts w:asciiTheme="minorHAnsi" w:hAnsiTheme="minorHAnsi" w:cstheme="minorHAnsi"/>
                <w:sz w:val="20"/>
                <w:szCs w:val="20"/>
              </w:rPr>
              <w:t>Qp</w:t>
            </w:r>
            <w:proofErr w:type="spellEnd"/>
            <w:r w:rsidR="003419F2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="003419F2" w:rsidRPr="00334AFB">
              <w:rPr>
                <w:rFonts w:asciiTheme="minorHAnsi" w:hAnsiTheme="minorHAnsi" w:cstheme="minorHAnsi"/>
                <w:sz w:val="20"/>
                <w:szCs w:val="20"/>
              </w:rPr>
              <w:t>1,5 m</w:t>
            </w:r>
            <w:r w:rsidR="003419F2" w:rsidRPr="00334A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3419F2" w:rsidRPr="00334AFB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  <w:r w:rsidR="003419F2">
              <w:rPr>
                <w:rFonts w:asciiTheme="minorHAnsi" w:hAnsiTheme="minorHAnsi" w:cstheme="minorHAnsi"/>
                <w:sz w:val="20"/>
                <w:szCs w:val="20"/>
              </w:rPr>
              <w:t>, przetwornik gwintowany DN15, PN16, długość zabudowy 110 mm, montaż na powrocie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dostarczany razem z kompletem czujników temperatury</w:t>
            </w:r>
          </w:p>
        </w:tc>
      </w:tr>
      <w:tr w:rsidR="003419F2" w:rsidRPr="00A20FDD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Ciepłomierz SONOMETER 1100 MID (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calc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), SONO 1500 Qp3,5 m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/h, 260mm, G1 1/4 ", PN16, Gwint zewnętrzny, Powrót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B95AE0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Kompaktowy ciepłomierz z ultradźwiękowym przetwornikiem</w:t>
            </w:r>
            <w:r w:rsidR="003419F2">
              <w:rPr>
                <w:rFonts w:asciiTheme="minorHAnsi" w:hAnsiTheme="minorHAnsi" w:cstheme="minorHAnsi"/>
                <w:sz w:val="20"/>
                <w:szCs w:val="20"/>
              </w:rPr>
              <w:t xml:space="preserve">, przepływ nominalny </w:t>
            </w:r>
            <w:proofErr w:type="spellStart"/>
            <w:r w:rsidR="003419F2" w:rsidRPr="00334AFB">
              <w:rPr>
                <w:rFonts w:asciiTheme="minorHAnsi" w:hAnsiTheme="minorHAnsi" w:cstheme="minorHAnsi"/>
                <w:sz w:val="20"/>
                <w:szCs w:val="20"/>
              </w:rPr>
              <w:t>Qp</w:t>
            </w:r>
            <w:proofErr w:type="spellEnd"/>
            <w:r w:rsidR="003419F2">
              <w:rPr>
                <w:rFonts w:asciiTheme="minorHAnsi" w:hAnsiTheme="minorHAnsi" w:cstheme="minorHAnsi"/>
                <w:sz w:val="20"/>
                <w:szCs w:val="20"/>
              </w:rPr>
              <w:t>=3</w:t>
            </w:r>
            <w:r w:rsidR="003419F2" w:rsidRPr="00334AFB">
              <w:rPr>
                <w:rFonts w:asciiTheme="minorHAnsi" w:hAnsiTheme="minorHAnsi" w:cstheme="minorHAnsi"/>
                <w:sz w:val="20"/>
                <w:szCs w:val="20"/>
              </w:rPr>
              <w:t>,5 m</w:t>
            </w:r>
            <w:r w:rsidR="003419F2" w:rsidRPr="00334A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3419F2" w:rsidRPr="00334AFB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  <w:r w:rsidR="003419F2">
              <w:rPr>
                <w:rFonts w:asciiTheme="minorHAnsi" w:hAnsiTheme="minorHAnsi" w:cstheme="minorHAnsi"/>
                <w:sz w:val="20"/>
                <w:szCs w:val="20"/>
              </w:rPr>
              <w:t>, przetwornik gwintowany G1</w:t>
            </w:r>
            <w:r w:rsidR="003419F2" w:rsidRPr="00334AFB">
              <w:rPr>
                <w:rFonts w:asciiTheme="minorHAnsi" w:hAnsiTheme="minorHAnsi" w:cstheme="minorHAnsi"/>
                <w:sz w:val="20"/>
                <w:szCs w:val="20"/>
              </w:rPr>
              <w:t>1/4"</w:t>
            </w:r>
            <w:r w:rsidR="003419F2">
              <w:rPr>
                <w:rFonts w:asciiTheme="minorHAnsi" w:hAnsiTheme="minorHAnsi" w:cstheme="minorHAnsi"/>
                <w:sz w:val="20"/>
                <w:szCs w:val="20"/>
              </w:rPr>
              <w:t>, PN16, długość zabudowy 260 mm, montaż na powrocie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dostarczany razem z kompletem czujników temperatury</w:t>
            </w:r>
          </w:p>
        </w:tc>
      </w:tr>
      <w:tr w:rsidR="003419F2" w:rsidRPr="00A20FDD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Ciepłomierz SONOMETER 1100 MID (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calc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), SONO 1500 Qp10 m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/h, 300mm, DN40, PN25, Kołnierz, Powrót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B95AE0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Kompaktowy ciepłomierz z ultradźwiękowym przetwornikiem</w:t>
            </w:r>
            <w:r w:rsidR="003419F2">
              <w:rPr>
                <w:rFonts w:asciiTheme="minorHAnsi" w:hAnsiTheme="minorHAnsi" w:cstheme="minorHAnsi"/>
                <w:sz w:val="20"/>
                <w:szCs w:val="20"/>
              </w:rPr>
              <w:t xml:space="preserve">, przepływ nominalny </w:t>
            </w:r>
            <w:proofErr w:type="spellStart"/>
            <w:r w:rsidR="003419F2" w:rsidRPr="00334AFB">
              <w:rPr>
                <w:rFonts w:asciiTheme="minorHAnsi" w:hAnsiTheme="minorHAnsi" w:cstheme="minorHAnsi"/>
                <w:sz w:val="20"/>
                <w:szCs w:val="20"/>
              </w:rPr>
              <w:t>Qp</w:t>
            </w:r>
            <w:proofErr w:type="spellEnd"/>
            <w:r w:rsidR="003419F2">
              <w:rPr>
                <w:rFonts w:asciiTheme="minorHAnsi" w:hAnsiTheme="minorHAnsi" w:cstheme="minorHAnsi"/>
                <w:sz w:val="20"/>
                <w:szCs w:val="20"/>
              </w:rPr>
              <w:t>=10,0</w:t>
            </w:r>
            <w:r w:rsidR="003419F2"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  <w:r w:rsidR="003419F2" w:rsidRPr="00334A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3419F2" w:rsidRPr="00334AFB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  <w:r w:rsidR="003419F2">
              <w:rPr>
                <w:rFonts w:asciiTheme="minorHAnsi" w:hAnsiTheme="minorHAnsi" w:cstheme="minorHAnsi"/>
                <w:sz w:val="20"/>
                <w:szCs w:val="20"/>
              </w:rPr>
              <w:t>, przetwornik gwintowany DN40, PN25, długość zabudowy 300 mm, montaż na powrocie</w:t>
            </w:r>
          </w:p>
        </w:tc>
      </w:tr>
      <w:tr w:rsidR="003419F2" w:rsidRPr="00A20FDD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Wodomierz skrzydełkowy typ WS Q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vertAlign w:val="subscript"/>
                <w:lang w:eastAsia="pl-PL"/>
              </w:rPr>
              <w:t>3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-16,0 m3/h DN40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wodomierz wielostrumieniowy do wody zimnej, przepływ ciągły 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Q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vertAlign w:val="subscript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=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16,0 m3/h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średnica nominalna DN40, PN16</w:t>
            </w:r>
            <w:r w:rsidR="00500E7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500E7C" w:rsidRPr="00BF2F4E">
              <w:rPr>
                <w:sz w:val="20"/>
                <w:szCs w:val="20"/>
              </w:rPr>
              <w:t>zgodność z 2004/22/EC oraz PN-EN-14154 :2005,</w:t>
            </w:r>
          </w:p>
        </w:tc>
      </w:tr>
      <w:tr w:rsidR="003419F2" w:rsidRPr="00A20FDD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Wo</w:t>
            </w:r>
            <w:r w:rsidR="00B95AE0">
              <w:rPr>
                <w:rFonts w:asciiTheme="minorHAnsi" w:hAnsiTheme="minorHAnsi" w:cstheme="minorHAnsi"/>
                <w:sz w:val="20"/>
                <w:szCs w:val="20"/>
              </w:rPr>
              <w:t>domierz wody ciepłej jednostrumieniowy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typ JS 90-1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15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wodomierz jednostrumieniowy do wody ciepłej, przepływ ciągły 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Q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vertAlign w:val="subscript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=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1,0 m3/h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średnica nominalna DN15, PN16, max. temp. czynnika 90°C</w:t>
            </w:r>
            <w:r w:rsidR="00500E7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500E7C" w:rsidRPr="00BF2F4E">
              <w:rPr>
                <w:sz w:val="20"/>
                <w:szCs w:val="20"/>
              </w:rPr>
              <w:t>przystosowany do montażu nadajnika impulsów, zgodność z 2004/22/EC oraz PN-EN-14154 :2005,</w:t>
            </w:r>
          </w:p>
        </w:tc>
      </w:tr>
      <w:tr w:rsidR="00B673A3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B673A3" w:rsidRPr="00334AFB" w:rsidRDefault="00B673A3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B673A3" w:rsidRPr="00334AFB" w:rsidRDefault="00B673A3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Zawór regulacyjny trójdrogowy VRG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B673A3" w:rsidRPr="00334AFB" w:rsidRDefault="00B673A3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zawór trójdrogowy DN20, gwintowany, charakterystyka log/lin, współczynnik przepływu </w:t>
            </w:r>
            <w:proofErr w:type="spellStart"/>
            <w:r w:rsidR="001D65F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D65FA" w:rsidRPr="001D65FA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vs</w:t>
            </w:r>
            <w:proofErr w:type="spellEnd"/>
            <w:r w:rsidR="001D65FA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6,3 m</w:t>
            </w:r>
            <w:r w:rsidRPr="003419F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/h, PN16,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=110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regulacyjny trójdrogowy VRG3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25 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zawór trójdrogowy DN25, gwintowany, charakterystyka log/lin, współczynnik przepływu </w:t>
            </w:r>
            <w:proofErr w:type="spellStart"/>
            <w:r w:rsidR="001D65F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D65FA" w:rsidRPr="001D65FA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vs</w:t>
            </w:r>
            <w:proofErr w:type="spellEnd"/>
            <w:r w:rsidR="001D65FA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 m</w:t>
            </w:r>
            <w:r w:rsidRPr="003419F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/h, PN16,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=110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Zawór regulacyjny trójdrogowy VRG3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40 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zawór trójdrogowy DN40, gwintowany, charakterystyka log/lin, współczynnik przepływu </w:t>
            </w:r>
            <w:proofErr w:type="spellStart"/>
            <w:r w:rsidR="001D65F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D65FA" w:rsidRPr="001D65FA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vs</w:t>
            </w:r>
            <w:proofErr w:type="spellEnd"/>
            <w:r w:rsidR="001D65FA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25,0 m</w:t>
            </w:r>
            <w:r w:rsidRPr="003419F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/h, PN16,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=110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Siłownik elektryczny AMV435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419F2" w:rsidRDefault="003419F2" w:rsidP="009E5B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Siłownik bez funkcji bezpieczeństwa, zasilanie 1</w:t>
            </w:r>
            <w:r>
              <w:rPr>
                <w:sz w:val="20"/>
                <w:szCs w:val="20"/>
              </w:rPr>
              <w:t xml:space="preserve">×230V, sterowanie 3pkt., </w:t>
            </w:r>
            <w:r w:rsidR="001D65FA">
              <w:rPr>
                <w:sz w:val="20"/>
                <w:szCs w:val="20"/>
              </w:rPr>
              <w:t>max. skok</w:t>
            </w:r>
            <w:r>
              <w:rPr>
                <w:sz w:val="20"/>
                <w:szCs w:val="20"/>
              </w:rPr>
              <w:t xml:space="preserve"> 20 mm, </w:t>
            </w:r>
            <w:r w:rsidR="001D65FA">
              <w:rPr>
                <w:sz w:val="20"/>
                <w:szCs w:val="20"/>
              </w:rPr>
              <w:t>siła 400N, prędkość 7,5/15 s/mm (ustawiana), sygnalizacja diodami LED, sygnał położenia końcowego, sterowanie ręczne</w:t>
            </w:r>
          </w:p>
        </w:tc>
      </w:tr>
      <w:tr w:rsidR="003419F2" w:rsidRPr="00BF2F4E" w:rsidTr="009E5B62">
        <w:trPr>
          <w:trHeight w:val="454"/>
        </w:trPr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Ręczny zawór równoważący MSV-BD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20 gwintowany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AF3D6B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Ręczny zawór równoważący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5124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gwintowany średnica nominalna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</w:t>
            </w:r>
            <w:r w:rsidR="005124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mm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D134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PN20, </w:t>
            </w:r>
            <w:r w:rsidR="00864EE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wbudowane króćce pomiarowe, 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Ręczny zawór równoważący MSV-BD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25 gwintowany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AF3D6B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Ręczny zawór</w:t>
            </w:r>
            <w:r w:rsidRPr="0051245C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równoważący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5124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gwintowany średnica nominalna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25</w:t>
            </w:r>
            <w:r w:rsidR="005124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mm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5124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PN20, wbudowane króćce pomiarowe,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Ręczny zawór równoważący MSV-BD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32 gwintowany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AF3D6B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Ręczny zawór równoważący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gwintowany średnica nominalna 32</w:t>
            </w:r>
            <w:r w:rsidR="005124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mm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5124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PN20, wbudowane króćce pomiarowe,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Ręczny zawór równoważący MSV-BD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40 gwintowany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AF3D6B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Ręczny zawór równoważący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gwi</w:t>
            </w:r>
            <w:r w:rsidR="005124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ntowany średnica nominalna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40</w:t>
            </w:r>
            <w:r w:rsidR="005124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mm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5124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PN20, wbudowane króćce pomiarowe,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Ręc</w:t>
            </w:r>
            <w:r w:rsidR="0051245C">
              <w:rPr>
                <w:rFonts w:asciiTheme="minorHAnsi" w:hAnsiTheme="minorHAnsi" w:cstheme="minorHAnsi"/>
                <w:sz w:val="20"/>
                <w:szCs w:val="20"/>
              </w:rPr>
              <w:t xml:space="preserve">zny zawór równoważący MSV-BD </w:t>
            </w:r>
            <w:proofErr w:type="spellStart"/>
            <w:r w:rsidR="0051245C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proofErr w:type="spellEnd"/>
            <w:r w:rsidR="0051245C">
              <w:rPr>
                <w:rFonts w:asciiTheme="minorHAnsi" w:hAnsiTheme="minorHAnsi" w:cstheme="minorHAnsi"/>
                <w:sz w:val="20"/>
                <w:szCs w:val="20"/>
              </w:rPr>
              <w:t xml:space="preserve"> 50 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gwintowany 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AF3D6B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Ręczny zawór równoważący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5124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gwintowany średnica nominalna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  <w:r w:rsidR="005124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mm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5124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PN20, wbudowane króćce pomiarowe,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Ręczny zawór równoważący MSV-F2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65 kołnierzowy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AF3D6B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Ręczny zawór równoważący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kołnierzowy średnica nominalna </w:t>
            </w:r>
            <w:r w:rsidR="005124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65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5124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PN20, wbudowane króćce pomiarowe,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odcinający gwint. BVR-DZR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720F89" w:rsidRDefault="00AF3D6B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F89">
              <w:rPr>
                <w:rFonts w:asciiTheme="minorHAnsi" w:hAnsiTheme="minorHAnsi" w:cstheme="minorHAnsi"/>
                <w:sz w:val="20"/>
                <w:szCs w:val="20"/>
              </w:rPr>
              <w:t xml:space="preserve">Zawór </w:t>
            </w:r>
            <w:r w:rsidR="00F61F2B">
              <w:rPr>
                <w:rFonts w:asciiTheme="minorHAnsi" w:hAnsiTheme="minorHAnsi" w:cstheme="minorHAnsi"/>
                <w:sz w:val="20"/>
                <w:szCs w:val="20"/>
              </w:rPr>
              <w:t xml:space="preserve">kulowy </w:t>
            </w:r>
            <w:r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gwintowany</w:t>
            </w:r>
            <w:r w:rsid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 rączką</w:t>
            </w:r>
            <w:r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500E7C" w:rsidRPr="00BF2F4E">
              <w:rPr>
                <w:sz w:val="20"/>
                <w:szCs w:val="20"/>
              </w:rPr>
              <w:t>gwint WW</w:t>
            </w:r>
            <w:r w:rsidR="00500E7C">
              <w:rPr>
                <w:sz w:val="20"/>
                <w:szCs w:val="20"/>
              </w:rPr>
              <w:t>,</w:t>
            </w:r>
            <w:r w:rsidR="00500E7C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DN15,</w:t>
            </w:r>
            <w:r w:rsidR="00FF75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PN40, </w:t>
            </w:r>
            <w:proofErr w:type="spellStart"/>
            <w:r w:rsidR="0089083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90831"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 w:rsidR="00890831">
              <w:rPr>
                <w:rFonts w:asciiTheme="minorHAnsi" w:hAnsiTheme="minorHAnsi" w:cstheme="minorHAnsi"/>
                <w:sz w:val="20"/>
                <w:szCs w:val="20"/>
              </w:rPr>
              <w:t>=110</w:t>
            </w:r>
            <w:r w:rsidR="008908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odcinający gwint. BVR-DZR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720F89" w:rsidRDefault="00F61F2B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F89">
              <w:rPr>
                <w:rFonts w:asciiTheme="minorHAnsi" w:hAnsiTheme="minorHAnsi" w:cstheme="minorHAnsi"/>
                <w:sz w:val="20"/>
                <w:szCs w:val="20"/>
              </w:rPr>
              <w:t xml:space="preserve">Zawór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kulowy </w:t>
            </w:r>
            <w:r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gwintowany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 rączką</w:t>
            </w:r>
            <w:r w:rsidR="00AF3D6B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500E7C" w:rsidRPr="00BF2F4E">
              <w:rPr>
                <w:sz w:val="20"/>
                <w:szCs w:val="20"/>
              </w:rPr>
              <w:t>gwint WW</w:t>
            </w:r>
            <w:r w:rsidR="00500E7C">
              <w:rPr>
                <w:sz w:val="20"/>
                <w:szCs w:val="20"/>
              </w:rPr>
              <w:t>,</w:t>
            </w:r>
            <w:r w:rsidR="00500E7C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AF3D6B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DN20</w:t>
            </w:r>
            <w:r w:rsidR="00890831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8908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PN40, </w:t>
            </w:r>
            <w:proofErr w:type="spellStart"/>
            <w:r w:rsidR="0089083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90831"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 w:rsidR="00890831">
              <w:rPr>
                <w:rFonts w:asciiTheme="minorHAnsi" w:hAnsiTheme="minorHAnsi" w:cstheme="minorHAnsi"/>
                <w:sz w:val="20"/>
                <w:szCs w:val="20"/>
              </w:rPr>
              <w:t>=110</w:t>
            </w:r>
            <w:r w:rsidR="008908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odcinający gwint. BVR-DZR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720F89" w:rsidRDefault="00F61F2B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F89">
              <w:rPr>
                <w:rFonts w:asciiTheme="minorHAnsi" w:hAnsiTheme="minorHAnsi" w:cstheme="minorHAnsi"/>
                <w:sz w:val="20"/>
                <w:szCs w:val="20"/>
              </w:rPr>
              <w:t xml:space="preserve">Zawór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kulowy </w:t>
            </w:r>
            <w:r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gwintowany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 rączką</w:t>
            </w:r>
            <w:r w:rsidR="00AF3D6B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500E7C" w:rsidRPr="00BF2F4E">
              <w:rPr>
                <w:sz w:val="20"/>
                <w:szCs w:val="20"/>
              </w:rPr>
              <w:t>gwint WW</w:t>
            </w:r>
            <w:r w:rsidR="00500E7C">
              <w:rPr>
                <w:sz w:val="20"/>
                <w:szCs w:val="20"/>
              </w:rPr>
              <w:t>,</w:t>
            </w:r>
            <w:r w:rsidR="00500E7C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AF3D6B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DN25</w:t>
            </w:r>
            <w:r w:rsidR="00890831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8908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PN40, </w:t>
            </w:r>
            <w:proofErr w:type="spellStart"/>
            <w:r w:rsidR="0089083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90831"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 w:rsidR="00890831">
              <w:rPr>
                <w:rFonts w:asciiTheme="minorHAnsi" w:hAnsiTheme="minorHAnsi" w:cstheme="minorHAnsi"/>
                <w:sz w:val="20"/>
                <w:szCs w:val="20"/>
              </w:rPr>
              <w:t>=110</w:t>
            </w:r>
            <w:r w:rsidR="008908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odcinający gwint. BVR-DZR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32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720F89" w:rsidRDefault="00F61F2B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F89">
              <w:rPr>
                <w:rFonts w:asciiTheme="minorHAnsi" w:hAnsiTheme="minorHAnsi" w:cstheme="minorHAnsi"/>
                <w:sz w:val="20"/>
                <w:szCs w:val="20"/>
              </w:rPr>
              <w:t xml:space="preserve">Zawór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kulowy </w:t>
            </w:r>
            <w:r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gwintowany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 rączką</w:t>
            </w:r>
            <w:r w:rsidR="00AF3D6B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500E7C" w:rsidRPr="00BF2F4E">
              <w:rPr>
                <w:sz w:val="20"/>
                <w:szCs w:val="20"/>
              </w:rPr>
              <w:t>gwint WW</w:t>
            </w:r>
            <w:r w:rsidR="00500E7C">
              <w:rPr>
                <w:sz w:val="20"/>
                <w:szCs w:val="20"/>
              </w:rPr>
              <w:t>,</w:t>
            </w:r>
            <w:r w:rsidR="00500E7C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AF3D6B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DN32</w:t>
            </w:r>
            <w:r w:rsidR="00890831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8908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PN40, </w:t>
            </w:r>
            <w:proofErr w:type="spellStart"/>
            <w:r w:rsidR="0089083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90831"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 w:rsidR="00890831">
              <w:rPr>
                <w:rFonts w:asciiTheme="minorHAnsi" w:hAnsiTheme="minorHAnsi" w:cstheme="minorHAnsi"/>
                <w:sz w:val="20"/>
                <w:szCs w:val="20"/>
              </w:rPr>
              <w:t>=110</w:t>
            </w:r>
            <w:r w:rsidR="008908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odcinający gwint. BVR-DZR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40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720F89" w:rsidRDefault="00F61F2B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F89">
              <w:rPr>
                <w:rFonts w:asciiTheme="minorHAnsi" w:hAnsiTheme="minorHAnsi" w:cstheme="minorHAnsi"/>
                <w:sz w:val="20"/>
                <w:szCs w:val="20"/>
              </w:rPr>
              <w:t xml:space="preserve">Zawór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kulowy </w:t>
            </w:r>
            <w:r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gwintowany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 rączką</w:t>
            </w:r>
            <w:r w:rsidR="00AF3D6B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500E7C" w:rsidRPr="00BF2F4E">
              <w:rPr>
                <w:sz w:val="20"/>
                <w:szCs w:val="20"/>
              </w:rPr>
              <w:t>gwint WW</w:t>
            </w:r>
            <w:r w:rsidR="00500E7C">
              <w:rPr>
                <w:sz w:val="20"/>
                <w:szCs w:val="20"/>
              </w:rPr>
              <w:t>,</w:t>
            </w:r>
            <w:r w:rsidR="00500E7C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AF3D6B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DN40</w:t>
            </w:r>
            <w:r w:rsidR="00890831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8908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PN40, </w:t>
            </w:r>
            <w:proofErr w:type="spellStart"/>
            <w:r w:rsidR="0089083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90831"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 w:rsidR="00890831">
              <w:rPr>
                <w:rFonts w:asciiTheme="minorHAnsi" w:hAnsiTheme="minorHAnsi" w:cstheme="minorHAnsi"/>
                <w:sz w:val="20"/>
                <w:szCs w:val="20"/>
              </w:rPr>
              <w:t>=110</w:t>
            </w:r>
            <w:r w:rsidR="008908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odcinający gwint. BVR-DZR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50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720F89" w:rsidRDefault="00AF3D6B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F89">
              <w:rPr>
                <w:rFonts w:asciiTheme="minorHAnsi" w:hAnsiTheme="minorHAnsi" w:cstheme="minorHAnsi"/>
                <w:sz w:val="20"/>
                <w:szCs w:val="20"/>
              </w:rPr>
              <w:t xml:space="preserve">Zawór kulowy, </w:t>
            </w:r>
            <w:r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gwintowany</w:t>
            </w:r>
            <w:r w:rsidR="00D134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 rączką</w:t>
            </w:r>
            <w:r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500E7C" w:rsidRPr="00BF2F4E">
              <w:rPr>
                <w:sz w:val="20"/>
                <w:szCs w:val="20"/>
              </w:rPr>
              <w:t>gwint WW</w:t>
            </w:r>
            <w:r w:rsidR="00500E7C">
              <w:rPr>
                <w:sz w:val="20"/>
                <w:szCs w:val="20"/>
              </w:rPr>
              <w:t>,</w:t>
            </w:r>
            <w:r w:rsidR="00500E7C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DN50</w:t>
            </w:r>
            <w:r w:rsidR="00890831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8908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PN40, </w:t>
            </w:r>
            <w:proofErr w:type="spellStart"/>
            <w:r w:rsidR="0089083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90831"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 w:rsidR="00890831">
              <w:rPr>
                <w:rFonts w:asciiTheme="minorHAnsi" w:hAnsiTheme="minorHAnsi" w:cstheme="minorHAnsi"/>
                <w:sz w:val="20"/>
                <w:szCs w:val="20"/>
              </w:rPr>
              <w:t>=110</w:t>
            </w:r>
            <w:r w:rsidR="008908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odcinający gwint. BVR-DZR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65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720F89" w:rsidRDefault="00F61F2B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F89">
              <w:rPr>
                <w:rFonts w:asciiTheme="minorHAnsi" w:hAnsiTheme="minorHAnsi" w:cstheme="minorHAnsi"/>
                <w:sz w:val="20"/>
                <w:szCs w:val="20"/>
              </w:rPr>
              <w:t xml:space="preserve">Zawór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kulowy </w:t>
            </w:r>
            <w:r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gwintowany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 rączką</w:t>
            </w:r>
            <w:r w:rsidR="00AF3D6B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500E7C" w:rsidRPr="00BF2F4E">
              <w:rPr>
                <w:sz w:val="20"/>
                <w:szCs w:val="20"/>
              </w:rPr>
              <w:t>gwint WW</w:t>
            </w:r>
            <w:r w:rsidR="00500E7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AF3D6B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DN65</w:t>
            </w:r>
            <w:r w:rsidR="00890831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8908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PN40, </w:t>
            </w:r>
            <w:proofErr w:type="spellStart"/>
            <w:r w:rsidR="008908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</w:t>
            </w:r>
            <w:r w:rsidR="00890831"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 w:rsidR="00890831">
              <w:rPr>
                <w:rFonts w:asciiTheme="minorHAnsi" w:hAnsiTheme="minorHAnsi" w:cstheme="minorHAnsi"/>
                <w:sz w:val="20"/>
                <w:szCs w:val="20"/>
              </w:rPr>
              <w:t>=110</w:t>
            </w:r>
            <w:r w:rsidR="008908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odcinający spawany JIP-WW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80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720F89" w:rsidRDefault="00AF3D6B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F89">
              <w:rPr>
                <w:rFonts w:asciiTheme="minorHAnsi" w:hAnsiTheme="minorHAnsi" w:cstheme="minorHAnsi"/>
                <w:sz w:val="20"/>
                <w:szCs w:val="20"/>
              </w:rPr>
              <w:t xml:space="preserve">Zawór kulowy </w:t>
            </w:r>
            <w:r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 obustronnymi końcówkami do wspawania, </w:t>
            </w:r>
            <w:r w:rsid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 dźwignią ręczną, </w:t>
            </w:r>
            <w:r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DN80, </w:t>
            </w:r>
            <w:r w:rsid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PN25</w:t>
            </w:r>
            <w:r w:rsidR="00932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9326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3262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932629"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 w:rsidR="00932629">
              <w:rPr>
                <w:rFonts w:asciiTheme="minorHAnsi" w:hAnsiTheme="minorHAnsi" w:cstheme="minorHAnsi"/>
                <w:sz w:val="20"/>
                <w:szCs w:val="20"/>
              </w:rPr>
              <w:t>=150</w:t>
            </w:r>
            <w:r w:rsidR="00932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Wielofunkcyjny zawór termostatyczny dla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c.w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 MTCV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720F89" w:rsidRDefault="00AF3D6B" w:rsidP="009E5B62">
            <w:pPr>
              <w:pStyle w:val="Pa2"/>
              <w:rPr>
                <w:rFonts w:asciiTheme="minorHAnsi" w:hAnsiTheme="minorHAnsi" w:cstheme="minorHAnsi"/>
                <w:sz w:val="20"/>
                <w:szCs w:val="20"/>
              </w:rPr>
            </w:pPr>
            <w:r w:rsidRPr="00720F89">
              <w:rPr>
                <w:rFonts w:asciiTheme="minorHAnsi" w:hAnsiTheme="minorHAnsi" w:cstheme="minorHAnsi"/>
                <w:sz w:val="20"/>
                <w:szCs w:val="20"/>
              </w:rPr>
              <w:t xml:space="preserve">Zawór </w:t>
            </w:r>
            <w:r w:rsidR="00720F89" w:rsidRPr="00720F89">
              <w:rPr>
                <w:rFonts w:asciiTheme="minorHAnsi" w:hAnsiTheme="minorHAnsi" w:cstheme="minorHAnsi"/>
                <w:sz w:val="20"/>
                <w:szCs w:val="20"/>
              </w:rPr>
              <w:t xml:space="preserve">termostatyczny do </w:t>
            </w:r>
            <w:proofErr w:type="spellStart"/>
            <w:r w:rsidR="00720F89" w:rsidRPr="00720F89">
              <w:rPr>
                <w:rFonts w:asciiTheme="minorHAnsi" w:hAnsiTheme="minorHAnsi" w:cstheme="minorHAnsi"/>
                <w:sz w:val="20"/>
                <w:szCs w:val="20"/>
              </w:rPr>
              <w:t>c.w</w:t>
            </w:r>
            <w:proofErr w:type="spellEnd"/>
            <w:r w:rsidR="00720F89" w:rsidRPr="00720F89">
              <w:rPr>
                <w:rFonts w:asciiTheme="minorHAnsi" w:hAnsiTheme="minorHAnsi" w:cstheme="minorHAnsi"/>
                <w:sz w:val="20"/>
                <w:szCs w:val="20"/>
              </w:rPr>
              <w:t xml:space="preserve">., DN15, PN10, </w:t>
            </w:r>
            <w:r w:rsidR="001D65FA">
              <w:rPr>
                <w:rFonts w:asciiTheme="minorHAnsi" w:hAnsiTheme="minorHAnsi" w:cstheme="minorHAnsi"/>
                <w:sz w:val="20"/>
                <w:szCs w:val="20"/>
              </w:rPr>
              <w:t xml:space="preserve">współczynnik przepływu </w:t>
            </w:r>
            <w:proofErr w:type="spellStart"/>
            <w:r w:rsidR="00720F89" w:rsidRPr="00720F89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>k</w:t>
            </w:r>
            <w:r w:rsidR="00720F89" w:rsidRPr="00720F89">
              <w:rPr>
                <w:rStyle w:val="A11"/>
                <w:rFonts w:asciiTheme="minorHAnsi" w:hAnsiTheme="minorHAnsi" w:cstheme="minorHAnsi"/>
                <w:sz w:val="20"/>
                <w:szCs w:val="20"/>
                <w:vertAlign w:val="subscript"/>
              </w:rPr>
              <w:t>VS</w:t>
            </w:r>
            <w:proofErr w:type="spellEnd"/>
            <w:r w:rsidR="0051245C">
              <w:rPr>
                <w:rStyle w:val="A11"/>
                <w:rFonts w:asciiTheme="minorHAnsi" w:hAnsiTheme="minorHAnsi" w:cstheme="minorHAnsi"/>
                <w:sz w:val="20"/>
                <w:szCs w:val="20"/>
              </w:rPr>
              <w:t>=</w:t>
            </w:r>
            <w:r w:rsidR="00720F89" w:rsidRPr="00720F89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>1,5 m</w:t>
            </w:r>
            <w:r w:rsidR="00720F89" w:rsidRPr="00720F89">
              <w:rPr>
                <w:rFonts w:asciiTheme="minorHAnsi" w:hAnsiTheme="minorHAnsi" w:cstheme="minorHAnsi"/>
                <w:color w:val="211D1E"/>
                <w:sz w:val="20"/>
                <w:szCs w:val="20"/>
                <w:vertAlign w:val="superscript"/>
              </w:rPr>
              <w:t>3</w:t>
            </w:r>
            <w:r w:rsidR="00720F89" w:rsidRPr="00720F89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>/h</w:t>
            </w:r>
            <w:r w:rsidR="0051245C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 xml:space="preserve"> (przy temperaturze 20°C)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Wielofunkcyjny zawór termostatyczny dla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c.w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 MTCV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720F89" w:rsidRPr="00720F89" w:rsidRDefault="00720F89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F89">
              <w:rPr>
                <w:rFonts w:asciiTheme="minorHAnsi" w:hAnsiTheme="minorHAnsi" w:cstheme="minorHAnsi"/>
                <w:sz w:val="20"/>
                <w:szCs w:val="20"/>
              </w:rPr>
              <w:t xml:space="preserve">Zawór termostatyczny do </w:t>
            </w:r>
            <w:proofErr w:type="spellStart"/>
            <w:r w:rsidRPr="00720F89">
              <w:rPr>
                <w:rFonts w:asciiTheme="minorHAnsi" w:hAnsiTheme="minorHAnsi" w:cstheme="minorHAnsi"/>
                <w:sz w:val="20"/>
                <w:szCs w:val="20"/>
              </w:rPr>
              <w:t>c.w</w:t>
            </w:r>
            <w:proofErr w:type="spellEnd"/>
            <w:r w:rsidRPr="00720F89">
              <w:rPr>
                <w:rFonts w:asciiTheme="minorHAnsi" w:hAnsiTheme="minorHAnsi" w:cstheme="minorHAnsi"/>
                <w:sz w:val="20"/>
                <w:szCs w:val="20"/>
              </w:rPr>
              <w:t xml:space="preserve">., DN20, PN10, </w:t>
            </w:r>
            <w:r w:rsidR="001D65FA">
              <w:rPr>
                <w:rFonts w:asciiTheme="minorHAnsi" w:hAnsiTheme="minorHAnsi" w:cstheme="minorHAnsi"/>
                <w:sz w:val="20"/>
                <w:szCs w:val="20"/>
              </w:rPr>
              <w:t>współczynnik przepływu</w:t>
            </w:r>
            <w:r w:rsidR="001D65FA" w:rsidRPr="00720F89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720F89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>k</w:t>
            </w:r>
            <w:r w:rsidRPr="00720F89">
              <w:rPr>
                <w:rStyle w:val="A11"/>
                <w:rFonts w:asciiTheme="minorHAnsi" w:hAnsiTheme="minorHAnsi" w:cstheme="minorHAnsi"/>
                <w:sz w:val="20"/>
                <w:szCs w:val="20"/>
                <w:vertAlign w:val="subscript"/>
              </w:rPr>
              <w:t>VS</w:t>
            </w:r>
            <w:proofErr w:type="spellEnd"/>
            <w:r w:rsidR="0051245C">
              <w:rPr>
                <w:rStyle w:val="A11"/>
                <w:rFonts w:asciiTheme="minorHAnsi" w:hAnsiTheme="minorHAnsi" w:cstheme="minorHAnsi"/>
                <w:sz w:val="20"/>
                <w:szCs w:val="20"/>
              </w:rPr>
              <w:t>=</w:t>
            </w:r>
            <w:r w:rsidRPr="00720F89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>1,8 m</w:t>
            </w:r>
            <w:r w:rsidRPr="00720F89">
              <w:rPr>
                <w:rFonts w:asciiTheme="minorHAnsi" w:hAnsiTheme="minorHAnsi" w:cstheme="minorHAnsi"/>
                <w:color w:val="211D1E"/>
                <w:sz w:val="20"/>
                <w:szCs w:val="20"/>
                <w:vertAlign w:val="superscript"/>
              </w:rPr>
              <w:t>3</w:t>
            </w:r>
            <w:r w:rsidRPr="00720F89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>/h</w:t>
            </w:r>
            <w:r w:rsidR="0051245C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 xml:space="preserve"> (przy temperaturze 20°C)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zwrotny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antyskażeniowy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typu EA291NF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25 z możliwością nadzoru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720F89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zwrotny </w:t>
            </w:r>
            <w:proofErr w:type="spellStart"/>
            <w:r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antyskażeniowy</w:t>
            </w:r>
            <w:proofErr w:type="spellEnd"/>
            <w:r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 możliwością nadzoru, gwintowany DN25, PN10, </w:t>
            </w:r>
            <w:r w:rsidR="00D134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2 otwory kontrolne min. </w:t>
            </w:r>
            <w:r w:rsidR="00D134D5" w:rsidRPr="00D134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1/4’’ z zaślepkami</w:t>
            </w:r>
            <w:r w:rsidR="00D134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D134D5" w:rsidRPr="00D134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konstrukcja zgodna z PN-EN1717</w:t>
            </w:r>
            <w:r w:rsid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oraz </w:t>
            </w:r>
            <w:r w:rsidR="00F61F2B"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PN-EN</w:t>
            </w:r>
            <w:r w:rsid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F61F2B" w:rsidRP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13959</w:t>
            </w:r>
            <w:r w:rsidRPr="00720F8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atest PZH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F61F2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zwrotny </w:t>
            </w:r>
            <w:proofErr w:type="spellStart"/>
            <w:r w:rsidRP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antyskażeniowy</w:t>
            </w:r>
            <w:proofErr w:type="spellEnd"/>
            <w:r w:rsidRP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typu EA291NF </w:t>
            </w:r>
            <w:proofErr w:type="spellStart"/>
            <w:r w:rsidRP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65 z możliwością nadzoru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720F89" w:rsidRDefault="003419F2" w:rsidP="006A3B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zwrotny </w:t>
            </w:r>
            <w:proofErr w:type="spellStart"/>
            <w:r w:rsidRP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antyskażeniowy</w:t>
            </w:r>
            <w:proofErr w:type="spellEnd"/>
            <w:r w:rsidRP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 możliwością nadzoru, </w:t>
            </w:r>
            <w:r w:rsidR="006A3B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kołnierzowy </w:t>
            </w:r>
            <w:r w:rsidRP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r w:rsid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65</w:t>
            </w:r>
            <w:r w:rsidRP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PN10, </w:t>
            </w:r>
            <w:r w:rsidR="00D134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2 otwory kontrolne min. </w:t>
            </w:r>
            <w:r w:rsidR="00D134D5" w:rsidRPr="00D134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1/4’’ z zaślepkami</w:t>
            </w:r>
            <w:r w:rsidR="00D134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D134D5" w:rsidRP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konstrukcja zgodna z PN-EN</w:t>
            </w:r>
            <w:r w:rsidR="00F61F2B" w:rsidRP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1717</w:t>
            </w:r>
            <w:r w:rsidR="00F61F2B" w:rsidRP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oraz PN-EN 13959</w:t>
            </w:r>
            <w:r w:rsidRPr="00F61F2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atest PZH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bezpieczeństwa typ 2115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potw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 = 6,0 bar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720F89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F89">
              <w:rPr>
                <w:rFonts w:asciiTheme="minorHAnsi" w:hAnsiTheme="minorHAnsi" w:cstheme="minorHAnsi"/>
                <w:sz w:val="20"/>
                <w:szCs w:val="20"/>
              </w:rPr>
              <w:t xml:space="preserve">Zawór </w:t>
            </w:r>
            <w:r w:rsidR="00572EFB">
              <w:rPr>
                <w:rFonts w:asciiTheme="minorHAnsi" w:hAnsiTheme="minorHAnsi" w:cstheme="minorHAnsi"/>
                <w:sz w:val="20"/>
                <w:szCs w:val="20"/>
              </w:rPr>
              <w:t xml:space="preserve">membranowy, </w:t>
            </w:r>
            <w:proofErr w:type="spellStart"/>
            <w:r w:rsidR="00572EFB">
              <w:rPr>
                <w:rFonts w:asciiTheme="minorHAnsi" w:hAnsiTheme="minorHAnsi" w:cstheme="minorHAnsi"/>
                <w:sz w:val="20"/>
                <w:szCs w:val="20"/>
              </w:rPr>
              <w:t>pełnoskokowy</w:t>
            </w:r>
            <w:proofErr w:type="spellEnd"/>
            <w:r w:rsidR="001D65FA">
              <w:rPr>
                <w:rFonts w:asciiTheme="minorHAnsi" w:hAnsiTheme="minorHAnsi" w:cstheme="minorHAnsi"/>
                <w:sz w:val="20"/>
                <w:szCs w:val="20"/>
              </w:rPr>
              <w:t>, przyłącze gwintowane, do instalacji wody pitnej, średnica króćca wlotowego min. 15 mm, średnica króćca wylotowego min. 20 mm, przepustowość nie mniejsza niż określona w dokumentacji projektowej, ciśnienie początku otwarcia 6,0 bar, atest PZH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Filtr siatkowy gwint.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15 PN20 FVR-DZR 280 oczek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Filtr siatkowy z wymiennym wkładem, gwintowany DN15, </w:t>
            </w:r>
            <w:r w:rsidR="0093262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932629" w:rsidRPr="00334AFB">
              <w:rPr>
                <w:rFonts w:asciiTheme="minorHAnsi" w:hAnsiTheme="minorHAnsi" w:cstheme="minorHAnsi"/>
                <w:sz w:val="20"/>
                <w:szCs w:val="20"/>
              </w:rPr>
              <w:t>PN20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, siatka filtracyjna min. 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280 oczek/cm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93262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932629"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 w:rsidR="00932629">
              <w:rPr>
                <w:rFonts w:asciiTheme="minorHAnsi" w:hAnsiTheme="minorHAnsi" w:cstheme="minorHAnsi"/>
                <w:sz w:val="20"/>
                <w:szCs w:val="20"/>
              </w:rPr>
              <w:t>=130</w:t>
            </w:r>
            <w:r w:rsidR="00932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Filtr siatkowy gwint.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20 PN20 FVR-DZR 280 oczek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Filtr siatkowy z wymiennym wkładem, gwintowany DN20, </w:t>
            </w:r>
            <w:r w:rsidR="0093262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PN20, siatka filtracyjna min. 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280 oczek/cm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93262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932629"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 w:rsidR="00932629">
              <w:rPr>
                <w:rFonts w:asciiTheme="minorHAnsi" w:hAnsiTheme="minorHAnsi" w:cstheme="minorHAnsi"/>
                <w:sz w:val="20"/>
                <w:szCs w:val="20"/>
              </w:rPr>
              <w:t>=130</w:t>
            </w:r>
            <w:r w:rsidR="00932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Filtr siatkowy gwint.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25 PN20 FVR-DZR 280 oczek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Filtr siatkowy z wymiennym wkładem, gwintowany DN25, </w:t>
            </w:r>
            <w:r w:rsidR="0093262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932629" w:rsidRPr="00334AFB">
              <w:rPr>
                <w:rFonts w:asciiTheme="minorHAnsi" w:hAnsiTheme="minorHAnsi" w:cstheme="minorHAnsi"/>
                <w:sz w:val="20"/>
                <w:szCs w:val="20"/>
              </w:rPr>
              <w:t>PN20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, siatka filtracyjna </w:t>
            </w:r>
            <w:r w:rsidR="00D134D5">
              <w:rPr>
                <w:rFonts w:asciiTheme="minorHAnsi" w:hAnsiTheme="minorHAnsi" w:cstheme="minorHAnsi"/>
                <w:sz w:val="20"/>
                <w:szCs w:val="20"/>
              </w:rPr>
              <w:t xml:space="preserve">o gęstości 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280 oczek/cm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9326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3262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932629"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 w:rsidR="00932629">
              <w:rPr>
                <w:rFonts w:asciiTheme="minorHAnsi" w:hAnsiTheme="minorHAnsi" w:cstheme="minorHAnsi"/>
                <w:sz w:val="20"/>
                <w:szCs w:val="20"/>
              </w:rPr>
              <w:t>=130</w:t>
            </w:r>
            <w:r w:rsidR="00932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Filtr siatkowy gwint.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32 PN20 FVR-DZR 280 oczek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Filtr siatkowy z wymiennym wkładem, gwintowany DN32, </w:t>
            </w:r>
            <w:r w:rsidR="0093262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932629" w:rsidRPr="00334AFB">
              <w:rPr>
                <w:rFonts w:asciiTheme="minorHAnsi" w:hAnsiTheme="minorHAnsi" w:cstheme="minorHAnsi"/>
                <w:sz w:val="20"/>
                <w:szCs w:val="20"/>
              </w:rPr>
              <w:t>PN20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, siatka filtracyjna </w:t>
            </w:r>
            <w:r w:rsidR="00D134D5">
              <w:rPr>
                <w:rFonts w:asciiTheme="minorHAnsi" w:hAnsiTheme="minorHAnsi" w:cstheme="minorHAnsi"/>
                <w:sz w:val="20"/>
                <w:szCs w:val="20"/>
              </w:rPr>
              <w:t xml:space="preserve">o gęstości 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280 oczek/cm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9326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3262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932629"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 w:rsidR="00932629">
              <w:rPr>
                <w:rFonts w:asciiTheme="minorHAnsi" w:hAnsiTheme="minorHAnsi" w:cstheme="minorHAnsi"/>
                <w:sz w:val="20"/>
                <w:szCs w:val="20"/>
              </w:rPr>
              <w:t>=130</w:t>
            </w:r>
            <w:r w:rsidR="00932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Filtr siatkowy gwint.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40 PN20 FVR-DZR 280 oczek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Filtr siatkowy z wymiennym wkładem, gwintowany DN40, </w:t>
            </w:r>
            <w:r w:rsidR="0093262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932629" w:rsidRPr="00334AFB">
              <w:rPr>
                <w:rFonts w:asciiTheme="minorHAnsi" w:hAnsiTheme="minorHAnsi" w:cstheme="minorHAnsi"/>
                <w:sz w:val="20"/>
                <w:szCs w:val="20"/>
              </w:rPr>
              <w:t>PN20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, siatka filtracyjna </w:t>
            </w:r>
            <w:r w:rsidR="00D134D5">
              <w:rPr>
                <w:rFonts w:asciiTheme="minorHAnsi" w:hAnsiTheme="minorHAnsi" w:cstheme="minorHAnsi"/>
                <w:sz w:val="20"/>
                <w:szCs w:val="20"/>
              </w:rPr>
              <w:t xml:space="preserve">o gęstości 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280 oczek/cm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9326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3262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932629"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 w:rsidR="00932629">
              <w:rPr>
                <w:rFonts w:asciiTheme="minorHAnsi" w:hAnsiTheme="minorHAnsi" w:cstheme="minorHAnsi"/>
                <w:sz w:val="20"/>
                <w:szCs w:val="20"/>
              </w:rPr>
              <w:t>=130</w:t>
            </w:r>
            <w:r w:rsidR="00932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Filtr siatkowy gwint.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50 PN20 FVR-DZR 280 oczek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Filtr siatkowy z wymiennym wkładem, gwintowany DN50, </w:t>
            </w:r>
            <w:r w:rsidR="0093262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932629" w:rsidRPr="00334AFB">
              <w:rPr>
                <w:rFonts w:asciiTheme="minorHAnsi" w:hAnsiTheme="minorHAnsi" w:cstheme="minorHAnsi"/>
                <w:sz w:val="20"/>
                <w:szCs w:val="20"/>
              </w:rPr>
              <w:t>PN20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, siatka filtracyjna </w:t>
            </w:r>
            <w:r w:rsidR="00D134D5">
              <w:rPr>
                <w:rFonts w:asciiTheme="minorHAnsi" w:hAnsiTheme="minorHAnsi" w:cstheme="minorHAnsi"/>
                <w:sz w:val="20"/>
                <w:szCs w:val="20"/>
              </w:rPr>
              <w:t xml:space="preserve">o gęstości 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280 oczek/cm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9326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3262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932629"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 w:rsidR="00932629">
              <w:rPr>
                <w:rFonts w:asciiTheme="minorHAnsi" w:hAnsiTheme="minorHAnsi" w:cstheme="minorHAnsi"/>
                <w:sz w:val="20"/>
                <w:szCs w:val="20"/>
              </w:rPr>
              <w:t>=130</w:t>
            </w:r>
            <w:r w:rsidR="00932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Filtr siatkowy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kołn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65 PN16 FVF 300 oczek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Filtr siatkowy z wymiennym wkładem, kołnierzowy DN65, </w:t>
            </w:r>
            <w:r w:rsidR="0093262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932629" w:rsidRPr="00334AFB">
              <w:rPr>
                <w:rFonts w:asciiTheme="minorHAnsi" w:hAnsiTheme="minorHAnsi" w:cstheme="minorHAnsi"/>
                <w:sz w:val="20"/>
                <w:szCs w:val="20"/>
              </w:rPr>
              <w:t>PN20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, siatka filtracyjna </w:t>
            </w:r>
            <w:r w:rsidR="00D134D5">
              <w:rPr>
                <w:rFonts w:asciiTheme="minorHAnsi" w:hAnsiTheme="minorHAnsi" w:cstheme="minorHAnsi"/>
                <w:sz w:val="20"/>
                <w:szCs w:val="20"/>
              </w:rPr>
              <w:t xml:space="preserve">o gęstości 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300 oczek/cm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9326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3262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932629"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 w:rsidR="00932629">
              <w:rPr>
                <w:rFonts w:asciiTheme="minorHAnsi" w:hAnsiTheme="minorHAnsi" w:cstheme="minorHAnsi"/>
                <w:sz w:val="20"/>
                <w:szCs w:val="20"/>
              </w:rPr>
              <w:t>=130</w:t>
            </w:r>
            <w:r w:rsidR="00932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Filtr siatkowy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kołn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80 PN16 FVF 300 oczek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Filtr siatkowy z wymiennym wkładem, kołnierzowy DN65, </w:t>
            </w:r>
            <w:r w:rsidR="00932629">
              <w:rPr>
                <w:rFonts w:asciiTheme="minorHAnsi" w:hAnsiTheme="minorHAnsi" w:cstheme="minorHAnsi"/>
                <w:sz w:val="20"/>
                <w:szCs w:val="20"/>
              </w:rPr>
              <w:t>min. PN16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, siatka filtracyjna </w:t>
            </w:r>
            <w:r w:rsidR="00D134D5">
              <w:rPr>
                <w:rFonts w:asciiTheme="minorHAnsi" w:hAnsiTheme="minorHAnsi" w:cstheme="minorHAnsi"/>
                <w:sz w:val="20"/>
                <w:szCs w:val="20"/>
              </w:rPr>
              <w:t xml:space="preserve">o gęstości 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300 oczek/cm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9326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3262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932629" w:rsidRPr="003419F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 w:rsidR="00932629">
              <w:rPr>
                <w:rFonts w:asciiTheme="minorHAnsi" w:hAnsiTheme="minorHAnsi" w:cstheme="minorHAnsi"/>
                <w:sz w:val="20"/>
                <w:szCs w:val="20"/>
              </w:rPr>
              <w:t>=130</w:t>
            </w:r>
            <w:r w:rsidR="00932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°C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Naczynie przeponowe REFIX D18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Naczynie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wzbiorcze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</w:rPr>
              <w:t xml:space="preserve"> z membrana niewymienną, naczynie do instalacji wody pitnej, pojemności nie mniej 18 dm</w:t>
            </w:r>
            <w:r w:rsidRPr="00D134D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, PN10, dostarczane wraz z armatura przepływową zabezpieczająca stagnacji wody, atest PZH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Manometr z kurkiem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manom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 fig. 528 MDD80 0÷6 bar KL. 1.0.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</w:rPr>
              <w:t>manometr wskazówkowy,  korpus ze stali, średnica obudowy min. 80 mm, zakres pomiarowy 0÷6,0 bar, klasa dokładności 1,0, przyłącze procesowe radialne M20x1.5, kurek manometryczny mosiężny z przyłączem M20×1,5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otuliny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Thermaflex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FRZ fi 15 gr. 13 mm 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462AEA" w:rsidP="00462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Otulina cylindryczna ze spienionej pianki polietylenowej o strukturz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zamkniętokomórkowej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średnica nominalna izolowanego rurociągu 15 mm, </w:t>
            </w: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 xml:space="preserve">grubości izolacji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 mm</w:t>
            </w: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, odporność na dyfuzję pary wodnej μ ≥ 3500 (wg EN13469), λ≤0,040 W/(</w:t>
            </w:r>
            <w:proofErr w:type="spellStart"/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m×K</w:t>
            </w:r>
            <w:proofErr w:type="spellEnd"/>
            <w:r w:rsidRPr="00462AEA">
              <w:rPr>
                <w:rFonts w:asciiTheme="minorHAnsi" w:hAnsiTheme="minorHAnsi" w:cstheme="minorHAnsi"/>
                <w:sz w:val="20"/>
                <w:szCs w:val="20"/>
              </w:rPr>
              <w:t xml:space="preserve">) przy 40°C </w:t>
            </w:r>
            <w:r w:rsidRPr="00462A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(wg EN ISO 8497)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otuliny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Thermaflex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FRZ fi 15 gr. 20 mm 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462AEA" w:rsidP="00462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Otulina cylindryczna ze spienionej pianki polietylenowej o strukturz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zamkniętokomórkowej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średnica nominalna izolowanego rurociągu 15 mm, </w:t>
            </w: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 xml:space="preserve">grubości izolacji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 mm</w:t>
            </w: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, odporność na dyfuzję pary wodnej μ ≥ 3500 (wg EN13469), λ≤0,040 W/(</w:t>
            </w:r>
            <w:proofErr w:type="spellStart"/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m×K</w:t>
            </w:r>
            <w:proofErr w:type="spellEnd"/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) przy 40°C (wg EN ISO 8497)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otuliny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Thermaflex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FRZ fi 20 gr. 13 mm 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462AEA" w:rsidP="00462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Otulina cylindryczna ze spienionej pianki polietylenowej o strukturz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zamkniętokomórkowej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średnica nominalna izolowanego rurociągu 20 mm, </w:t>
            </w: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 xml:space="preserve">grubości izolacji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 mm</w:t>
            </w: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, odporność na dyfuzję pary wodnej μ ≥ 3500 (wg EN13469), λ≤0,040 W/(</w:t>
            </w:r>
            <w:proofErr w:type="spellStart"/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m×K</w:t>
            </w:r>
            <w:proofErr w:type="spellEnd"/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) przy 40°C (wg EN ISO 8497)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otuliny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Thermaflex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FRZ fi 25 gr. 13 mm 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462AEA" w:rsidP="00462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Otulina cylindryczna ze spienionej pianki polietylenowej o strukturz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zamkniętokomórkowej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średnica nominalna izolowanego rurociągu 25 mm, </w:t>
            </w: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 xml:space="preserve">grubości izolacji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 mm</w:t>
            </w: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, odporność na dyfuzję pary wodnej μ ≥ 3500 (wg EN13469), λ≤0,040 W/(</w:t>
            </w:r>
            <w:proofErr w:type="spellStart"/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m×K</w:t>
            </w:r>
            <w:proofErr w:type="spellEnd"/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) przy 40°C (wg EN ISO 8497)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otuliny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Thermaflex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FRZ fi 25 gr. 30 mm 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462AEA" w:rsidP="00462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Otulina cylindryczna ze spienionej pianki polietylenowej o strukturz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zamkniętokomórkowej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średnica nominalna izolowanego rurociągu 25 mm, </w:t>
            </w: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 xml:space="preserve">grubości izolacji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 mm</w:t>
            </w: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, odporność na dyfuzję pary wodnej μ ≥ 3500 (wg EN13469), λ≤0,040 W/(</w:t>
            </w:r>
            <w:proofErr w:type="spellStart"/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m×K</w:t>
            </w:r>
            <w:proofErr w:type="spellEnd"/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) przy 40°C (wg EN ISO 8497)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otuliny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Thermaflex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FRZ fi 32 gr. 20 mm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462AEA" w:rsidP="00462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Otulina cylindryczna ze spienionej pianki polietylenowej o strukturz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zamkniętokomórkowej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średnica nominalna izolowanego rurociągu 32 mm, </w:t>
            </w: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 xml:space="preserve">grubości izolacji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 mm</w:t>
            </w: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, odporność na dyfuzję pary wodnej μ ≥ 3500 (wg EN13469), λ≤0,040 W/(</w:t>
            </w:r>
            <w:proofErr w:type="spellStart"/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m×K</w:t>
            </w:r>
            <w:proofErr w:type="spellEnd"/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) przy 40°C (wg EN ISO 8497)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otuliny </w:t>
            </w:r>
            <w:proofErr w:type="spellStart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Thermaflex</w:t>
            </w:r>
            <w:proofErr w:type="spellEnd"/>
            <w:r w:rsidRPr="00334A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FRZ fi 40 gr. 20 mm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462AEA" w:rsidP="00462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Otulina cylindryczna ze spienionej pianki polietylenowej o strukturz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zamkniętokomórkowej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średnica nominalna izolowanego rurociągu 40 mm, </w:t>
            </w: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 xml:space="preserve">grubości izolacji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 mm</w:t>
            </w:r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, odporność na dyfuzję pary wodnej μ ≥ 3500 (wg EN13469), λ≤0,040 W/(</w:t>
            </w:r>
            <w:proofErr w:type="spellStart"/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m×K</w:t>
            </w:r>
            <w:proofErr w:type="spellEnd"/>
            <w:r w:rsidRPr="00462AEA">
              <w:rPr>
                <w:rFonts w:asciiTheme="minorHAnsi" w:hAnsiTheme="minorHAnsi" w:cstheme="minorHAnsi"/>
                <w:sz w:val="20"/>
                <w:szCs w:val="20"/>
              </w:rPr>
              <w:t>) przy 40°C (wg EN ISO 8497)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4976D5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76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mata (płyta) </w:t>
            </w:r>
            <w:proofErr w:type="spellStart"/>
            <w:r w:rsidRPr="004976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Thermasheet</w:t>
            </w:r>
            <w:proofErr w:type="spellEnd"/>
            <w:r w:rsidRPr="004976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FR gr. 15 mm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4976D5" w:rsidRDefault="004976D5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976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Mata izolacyjna ze spienionego polietylenu LDPE o zamkniętej strukturze komórkowej, montowana przy użyciu kleju lub jako samoprzylepna, o</w:t>
            </w:r>
            <w:r w:rsidRPr="004976D5">
              <w:rPr>
                <w:rFonts w:asciiTheme="minorHAnsi" w:hAnsiTheme="minorHAnsi" w:cstheme="minorHAnsi"/>
                <w:sz w:val="20"/>
                <w:szCs w:val="20"/>
              </w:rPr>
              <w:t>dporność na dyfuzję pary wodnej μ ≥ 3500 (wg EN13469), λ≤0,040 W/(</w:t>
            </w:r>
            <w:proofErr w:type="spellStart"/>
            <w:r w:rsidRPr="004976D5">
              <w:rPr>
                <w:rFonts w:asciiTheme="minorHAnsi" w:hAnsiTheme="minorHAnsi" w:cstheme="minorHAnsi"/>
                <w:sz w:val="20"/>
                <w:szCs w:val="20"/>
              </w:rPr>
              <w:t>m×K</w:t>
            </w:r>
            <w:proofErr w:type="spellEnd"/>
            <w:r w:rsidRPr="004976D5">
              <w:rPr>
                <w:rFonts w:asciiTheme="minorHAnsi" w:hAnsiTheme="minorHAnsi" w:cstheme="minorHAnsi"/>
                <w:sz w:val="20"/>
                <w:szCs w:val="20"/>
              </w:rPr>
              <w:t>) przy 40°C (wg EN ISO 8497)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minimalna grubość 20 mm</w:t>
            </w:r>
          </w:p>
        </w:tc>
      </w:tr>
      <w:tr w:rsidR="003419F2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3419F2" w:rsidRPr="00334AFB" w:rsidRDefault="003419F2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3419F2" w:rsidRPr="004976D5" w:rsidRDefault="003419F2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76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mata (płyta) </w:t>
            </w:r>
            <w:proofErr w:type="spellStart"/>
            <w:r w:rsidRPr="004976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Thermasheet</w:t>
            </w:r>
            <w:proofErr w:type="spellEnd"/>
            <w:r w:rsidRPr="004976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FR gr. 20 mm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3419F2" w:rsidRPr="004976D5" w:rsidRDefault="004976D5" w:rsidP="00462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76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Mata izolacyjna ze spienionego polietylenu LDPE o zamkniętej strukturze komórkowej, montowana przy użyciu kleju lub jako samoprzylepna, o</w:t>
            </w:r>
            <w:r w:rsidRPr="004976D5">
              <w:rPr>
                <w:rFonts w:asciiTheme="minorHAnsi" w:hAnsiTheme="minorHAnsi" w:cstheme="minorHAnsi"/>
                <w:sz w:val="20"/>
                <w:szCs w:val="20"/>
              </w:rPr>
              <w:t>dporność na dyfuzję pary wodnej μ ≥ 3500 (wg EN13469), λ≤0,040 W/(</w:t>
            </w:r>
            <w:proofErr w:type="spellStart"/>
            <w:r w:rsidRPr="004976D5">
              <w:rPr>
                <w:rFonts w:asciiTheme="minorHAnsi" w:hAnsiTheme="minorHAnsi" w:cstheme="minorHAnsi"/>
                <w:sz w:val="20"/>
                <w:szCs w:val="20"/>
              </w:rPr>
              <w:t>m×K</w:t>
            </w:r>
            <w:proofErr w:type="spellEnd"/>
            <w:r w:rsidRPr="004976D5">
              <w:rPr>
                <w:rFonts w:asciiTheme="minorHAnsi" w:hAnsiTheme="minorHAnsi" w:cstheme="minorHAnsi"/>
                <w:sz w:val="20"/>
                <w:szCs w:val="20"/>
              </w:rPr>
              <w:t>) przy 40°C (wg EN ISO 8497)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grubość 20 mm</w:t>
            </w:r>
          </w:p>
        </w:tc>
      </w:tr>
      <w:tr w:rsidR="00EB2600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EB2600" w:rsidRPr="00334AFB" w:rsidRDefault="00EB2600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EB2600" w:rsidRPr="00BF2F4E" w:rsidRDefault="00EB2600" w:rsidP="003863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Klipsy montażowe </w:t>
            </w:r>
            <w:proofErr w:type="spellStart"/>
            <w:r>
              <w:rPr>
                <w:sz w:val="20"/>
                <w:szCs w:val="20"/>
              </w:rPr>
              <w:t>Thrmsclips</w:t>
            </w:r>
            <w:proofErr w:type="spellEnd"/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EB2600" w:rsidRPr="00BF2F4E" w:rsidRDefault="00EB2600" w:rsidP="003863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Klipsy montażowe z tworzywa do łączenia otulin termoizolacyjnych, dopuszczone do stosowania przez producenta otulin, </w:t>
            </w:r>
          </w:p>
        </w:tc>
      </w:tr>
      <w:tr w:rsidR="00EB2600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EB2600" w:rsidRPr="00334AFB" w:rsidRDefault="00EB2600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EB2600" w:rsidRPr="00BF2F4E" w:rsidRDefault="00EB2600" w:rsidP="003863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Taśma </w:t>
            </w:r>
            <w:proofErr w:type="spellStart"/>
            <w:r w:rsidRPr="00BF2F4E">
              <w:rPr>
                <w:sz w:val="20"/>
                <w:szCs w:val="20"/>
              </w:rPr>
              <w:t>Thermatape</w:t>
            </w:r>
            <w:proofErr w:type="spellEnd"/>
            <w:r w:rsidRPr="00BF2F4E">
              <w:rPr>
                <w:sz w:val="20"/>
                <w:szCs w:val="20"/>
              </w:rPr>
              <w:t xml:space="preserve"> FR 3x50mm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EB2600" w:rsidRPr="00BF2F4E" w:rsidRDefault="00EB2600" w:rsidP="003863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taśma samoprzylepna do zabezpieczenia otulin, grubość </w:t>
            </w:r>
            <w:r>
              <w:rPr>
                <w:sz w:val="20"/>
                <w:szCs w:val="20"/>
              </w:rPr>
              <w:t>0,3</w:t>
            </w:r>
            <w:r w:rsidRPr="00BF2F4E">
              <w:rPr>
                <w:sz w:val="20"/>
                <w:szCs w:val="20"/>
              </w:rPr>
              <w:t xml:space="preserve"> mm, szerokość min. 50 mm, odpowiednia do rodzaju zastosowanej izolacji, </w:t>
            </w:r>
          </w:p>
        </w:tc>
      </w:tr>
      <w:tr w:rsidR="00EB2600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EB2600" w:rsidRPr="00334AFB" w:rsidRDefault="00EB2600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EB2600" w:rsidRPr="00BF2F4E" w:rsidRDefault="00EB2600" w:rsidP="003863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Klej </w:t>
            </w:r>
            <w:proofErr w:type="spellStart"/>
            <w:r w:rsidRPr="00BF2F4E">
              <w:rPr>
                <w:sz w:val="20"/>
                <w:szCs w:val="20"/>
              </w:rPr>
              <w:t>Thermaglue</w:t>
            </w:r>
            <w:proofErr w:type="spellEnd"/>
            <w:r w:rsidRPr="00BF2F4E">
              <w:rPr>
                <w:sz w:val="20"/>
                <w:szCs w:val="20"/>
              </w:rPr>
              <w:t xml:space="preserve"> (puszka – 1 litr)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EB2600" w:rsidRPr="00BF2F4E" w:rsidRDefault="00EB2600" w:rsidP="003863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Klej do łączenia nacięć wzdłużnych oraz spoin poprzecznych otulin termoizolacyjnych, odpowiedni do rodzaju izolacji termicznej</w:t>
            </w:r>
          </w:p>
        </w:tc>
      </w:tr>
      <w:tr w:rsidR="00EB2600" w:rsidRPr="00BF2F4E" w:rsidTr="009E5B62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EB2600" w:rsidRPr="00334AFB" w:rsidRDefault="00EB2600" w:rsidP="009E5B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5" w:type="dxa"/>
            <w:tcMar>
              <w:top w:w="57" w:type="dxa"/>
              <w:left w:w="103" w:type="dxa"/>
              <w:bottom w:w="57" w:type="dxa"/>
            </w:tcMar>
          </w:tcPr>
          <w:p w:rsidR="00EB2600" w:rsidRPr="004976D5" w:rsidRDefault="00EB2600" w:rsidP="009E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76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zwrotny SOCLA grzybkowy typ 601 śr. 15 </w:t>
            </w:r>
            <w:r w:rsidRPr="004976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mm</w:t>
            </w:r>
          </w:p>
        </w:tc>
        <w:tc>
          <w:tcPr>
            <w:tcW w:w="5727" w:type="dxa"/>
            <w:tcMar>
              <w:top w:w="57" w:type="dxa"/>
              <w:left w:w="103" w:type="dxa"/>
              <w:bottom w:w="57" w:type="dxa"/>
            </w:tcMar>
          </w:tcPr>
          <w:p w:rsidR="00EB2600" w:rsidRPr="004976D5" w:rsidRDefault="00EB2600" w:rsidP="009E5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76D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zawór zwrotny,  zamknięcie grzybkowe wspomagane sprężyną, </w:t>
            </w:r>
            <w:r w:rsidRPr="004976D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gwintowany DN15, PN10, </w:t>
            </w:r>
            <w:proofErr w:type="spellStart"/>
            <w:r w:rsidRPr="004976D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4976D5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proofErr w:type="spellEnd"/>
            <w:r w:rsidRPr="004976D5">
              <w:rPr>
                <w:rFonts w:asciiTheme="minorHAnsi" w:hAnsiTheme="minorHAnsi" w:cstheme="minorHAnsi"/>
                <w:sz w:val="20"/>
                <w:szCs w:val="20"/>
              </w:rPr>
              <w:t>=80</w:t>
            </w:r>
            <w:r w:rsidRPr="004976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°</w:t>
            </w:r>
          </w:p>
        </w:tc>
      </w:tr>
    </w:tbl>
    <w:p w:rsidR="00B32334" w:rsidRPr="00BF2F4E" w:rsidRDefault="00B32334" w:rsidP="005B5C68">
      <w:pPr>
        <w:spacing w:after="0" w:line="240" w:lineRule="auto"/>
        <w:ind w:left="170"/>
        <w:rPr>
          <w:sz w:val="18"/>
          <w:szCs w:val="18"/>
        </w:rPr>
      </w:pPr>
    </w:p>
    <w:sectPr w:rsidR="00B32334" w:rsidRPr="00BF2F4E" w:rsidSect="00B1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C08"/>
    <w:multiLevelType w:val="multilevel"/>
    <w:tmpl w:val="2568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7A8"/>
    <w:multiLevelType w:val="hybridMultilevel"/>
    <w:tmpl w:val="E08CF8B4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9AB"/>
    <w:multiLevelType w:val="hybridMultilevel"/>
    <w:tmpl w:val="E5B02E06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5921"/>
    <w:multiLevelType w:val="hybridMultilevel"/>
    <w:tmpl w:val="E5B02E06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5B50"/>
    <w:multiLevelType w:val="hybridMultilevel"/>
    <w:tmpl w:val="D120746C"/>
    <w:lvl w:ilvl="0" w:tplc="0415000B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cs="Wingdings" w:hint="default"/>
      </w:rPr>
    </w:lvl>
  </w:abstractNum>
  <w:abstractNum w:abstractNumId="5">
    <w:nsid w:val="1F2C0CB1"/>
    <w:multiLevelType w:val="hybridMultilevel"/>
    <w:tmpl w:val="43905730"/>
    <w:lvl w:ilvl="0" w:tplc="041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6">
    <w:nsid w:val="20F04645"/>
    <w:multiLevelType w:val="hybridMultilevel"/>
    <w:tmpl w:val="C0E47F18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4FAE"/>
    <w:multiLevelType w:val="hybridMultilevel"/>
    <w:tmpl w:val="E5B02E06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5B9C"/>
    <w:multiLevelType w:val="hybridMultilevel"/>
    <w:tmpl w:val="0590BBC8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97906"/>
    <w:multiLevelType w:val="hybridMultilevel"/>
    <w:tmpl w:val="21E4700A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53421"/>
    <w:multiLevelType w:val="hybridMultilevel"/>
    <w:tmpl w:val="C0E47F18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12474"/>
    <w:multiLevelType w:val="multilevel"/>
    <w:tmpl w:val="4C98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947067C"/>
    <w:multiLevelType w:val="hybridMultilevel"/>
    <w:tmpl w:val="21E4700A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A4A88"/>
    <w:multiLevelType w:val="hybridMultilevel"/>
    <w:tmpl w:val="E5B02E06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60B20"/>
    <w:multiLevelType w:val="hybridMultilevel"/>
    <w:tmpl w:val="6BC6F8E6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7022B"/>
    <w:multiLevelType w:val="hybridMultilevel"/>
    <w:tmpl w:val="C0E47F18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A7FB1"/>
    <w:multiLevelType w:val="hybridMultilevel"/>
    <w:tmpl w:val="E5B02E06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6459F"/>
    <w:multiLevelType w:val="hybridMultilevel"/>
    <w:tmpl w:val="0590BBC8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F67CA"/>
    <w:multiLevelType w:val="hybridMultilevel"/>
    <w:tmpl w:val="EC1EC64C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15A4B"/>
    <w:multiLevelType w:val="hybridMultilevel"/>
    <w:tmpl w:val="AF22521C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B4C7E"/>
    <w:multiLevelType w:val="hybridMultilevel"/>
    <w:tmpl w:val="605C254C"/>
    <w:lvl w:ilvl="0" w:tplc="0415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cs="Wingdings" w:hint="default"/>
      </w:rPr>
    </w:lvl>
  </w:abstractNum>
  <w:abstractNum w:abstractNumId="21">
    <w:nsid w:val="674B07E7"/>
    <w:multiLevelType w:val="hybridMultilevel"/>
    <w:tmpl w:val="E5B02E06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14A53"/>
    <w:multiLevelType w:val="singleLevel"/>
    <w:tmpl w:val="0C7E9F4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3">
    <w:nsid w:val="685142B6"/>
    <w:multiLevelType w:val="hybridMultilevel"/>
    <w:tmpl w:val="21E4700A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14B4F"/>
    <w:multiLevelType w:val="hybridMultilevel"/>
    <w:tmpl w:val="C302A2E2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0697D"/>
    <w:multiLevelType w:val="hybridMultilevel"/>
    <w:tmpl w:val="3806A3D8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8792B"/>
    <w:multiLevelType w:val="multilevel"/>
    <w:tmpl w:val="988A71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8013D"/>
    <w:multiLevelType w:val="multilevel"/>
    <w:tmpl w:val="7426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D6313B8"/>
    <w:multiLevelType w:val="multilevel"/>
    <w:tmpl w:val="36D0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F693076"/>
    <w:multiLevelType w:val="hybridMultilevel"/>
    <w:tmpl w:val="6B7CE176"/>
    <w:lvl w:ilvl="0" w:tplc="ECC87A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4"/>
  </w:num>
  <w:num w:numId="5">
    <w:abstractNumId w:val="11"/>
  </w:num>
  <w:num w:numId="6">
    <w:abstractNumId w:val="28"/>
  </w:num>
  <w:num w:numId="7">
    <w:abstractNumId w:val="27"/>
  </w:num>
  <w:num w:numId="8">
    <w:abstractNumId w:val="26"/>
  </w:num>
  <w:num w:numId="9">
    <w:abstractNumId w:val="0"/>
  </w:num>
  <w:num w:numId="10">
    <w:abstractNumId w:val="18"/>
  </w:num>
  <w:num w:numId="11">
    <w:abstractNumId w:val="29"/>
  </w:num>
  <w:num w:numId="12">
    <w:abstractNumId w:val="15"/>
  </w:num>
  <w:num w:numId="13">
    <w:abstractNumId w:val="6"/>
  </w:num>
  <w:num w:numId="14">
    <w:abstractNumId w:val="10"/>
  </w:num>
  <w:num w:numId="15">
    <w:abstractNumId w:val="7"/>
  </w:num>
  <w:num w:numId="16">
    <w:abstractNumId w:val="3"/>
  </w:num>
  <w:num w:numId="17">
    <w:abstractNumId w:val="13"/>
  </w:num>
  <w:num w:numId="18">
    <w:abstractNumId w:val="21"/>
  </w:num>
  <w:num w:numId="19">
    <w:abstractNumId w:val="2"/>
  </w:num>
  <w:num w:numId="20">
    <w:abstractNumId w:val="16"/>
  </w:num>
  <w:num w:numId="21">
    <w:abstractNumId w:val="23"/>
  </w:num>
  <w:num w:numId="22">
    <w:abstractNumId w:val="12"/>
  </w:num>
  <w:num w:numId="23">
    <w:abstractNumId w:val="9"/>
  </w:num>
  <w:num w:numId="24">
    <w:abstractNumId w:val="1"/>
  </w:num>
  <w:num w:numId="25">
    <w:abstractNumId w:val="14"/>
  </w:num>
  <w:num w:numId="26">
    <w:abstractNumId w:val="17"/>
  </w:num>
  <w:num w:numId="27">
    <w:abstractNumId w:val="8"/>
  </w:num>
  <w:num w:numId="28">
    <w:abstractNumId w:val="25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36948"/>
    <w:rsid w:val="00055956"/>
    <w:rsid w:val="000717E9"/>
    <w:rsid w:val="00094930"/>
    <w:rsid w:val="000A5092"/>
    <w:rsid w:val="000B25ED"/>
    <w:rsid w:val="000B4BB6"/>
    <w:rsid w:val="000D695B"/>
    <w:rsid w:val="000E4BC6"/>
    <w:rsid w:val="00111955"/>
    <w:rsid w:val="00181C4D"/>
    <w:rsid w:val="001D65FA"/>
    <w:rsid w:val="002000DD"/>
    <w:rsid w:val="00202EF5"/>
    <w:rsid w:val="00204499"/>
    <w:rsid w:val="00212E28"/>
    <w:rsid w:val="0021463C"/>
    <w:rsid w:val="00237770"/>
    <w:rsid w:val="00240465"/>
    <w:rsid w:val="0026050A"/>
    <w:rsid w:val="00274009"/>
    <w:rsid w:val="002A04C8"/>
    <w:rsid w:val="002D347E"/>
    <w:rsid w:val="002F2889"/>
    <w:rsid w:val="00334AFB"/>
    <w:rsid w:val="003419F2"/>
    <w:rsid w:val="003478B3"/>
    <w:rsid w:val="00365B53"/>
    <w:rsid w:val="00385AD6"/>
    <w:rsid w:val="003A5412"/>
    <w:rsid w:val="003C16AE"/>
    <w:rsid w:val="003C57AD"/>
    <w:rsid w:val="003D6F93"/>
    <w:rsid w:val="003E3B35"/>
    <w:rsid w:val="003E7E20"/>
    <w:rsid w:val="003F3D51"/>
    <w:rsid w:val="004228CF"/>
    <w:rsid w:val="00425370"/>
    <w:rsid w:val="0042571A"/>
    <w:rsid w:val="00441F1D"/>
    <w:rsid w:val="00462AEA"/>
    <w:rsid w:val="0049138B"/>
    <w:rsid w:val="00493940"/>
    <w:rsid w:val="004976D5"/>
    <w:rsid w:val="004A1DB4"/>
    <w:rsid w:val="004C5F2C"/>
    <w:rsid w:val="00500E7C"/>
    <w:rsid w:val="0051245C"/>
    <w:rsid w:val="005200AD"/>
    <w:rsid w:val="005224BB"/>
    <w:rsid w:val="00525CDF"/>
    <w:rsid w:val="0054408C"/>
    <w:rsid w:val="00545E27"/>
    <w:rsid w:val="00546323"/>
    <w:rsid w:val="00564125"/>
    <w:rsid w:val="00567E30"/>
    <w:rsid w:val="00572EFB"/>
    <w:rsid w:val="00577EDC"/>
    <w:rsid w:val="005918F1"/>
    <w:rsid w:val="005929F3"/>
    <w:rsid w:val="005A6728"/>
    <w:rsid w:val="005B5C68"/>
    <w:rsid w:val="005C132E"/>
    <w:rsid w:val="005E731F"/>
    <w:rsid w:val="00625C54"/>
    <w:rsid w:val="006573D6"/>
    <w:rsid w:val="006A0520"/>
    <w:rsid w:val="006A0FE7"/>
    <w:rsid w:val="006A3BB6"/>
    <w:rsid w:val="006E4C3A"/>
    <w:rsid w:val="006E4EDD"/>
    <w:rsid w:val="006F7463"/>
    <w:rsid w:val="00716F84"/>
    <w:rsid w:val="00720051"/>
    <w:rsid w:val="00720F89"/>
    <w:rsid w:val="00746185"/>
    <w:rsid w:val="00775F39"/>
    <w:rsid w:val="00783433"/>
    <w:rsid w:val="00786BA5"/>
    <w:rsid w:val="007925CF"/>
    <w:rsid w:val="00795503"/>
    <w:rsid w:val="007B376A"/>
    <w:rsid w:val="007C6327"/>
    <w:rsid w:val="00825860"/>
    <w:rsid w:val="00841CCD"/>
    <w:rsid w:val="00864EE6"/>
    <w:rsid w:val="00865ED5"/>
    <w:rsid w:val="00877CE5"/>
    <w:rsid w:val="008805E4"/>
    <w:rsid w:val="00890831"/>
    <w:rsid w:val="008E6E73"/>
    <w:rsid w:val="008F2412"/>
    <w:rsid w:val="009015F6"/>
    <w:rsid w:val="00932629"/>
    <w:rsid w:val="00954BF1"/>
    <w:rsid w:val="00963C57"/>
    <w:rsid w:val="009E5B62"/>
    <w:rsid w:val="009F082B"/>
    <w:rsid w:val="009F44E4"/>
    <w:rsid w:val="00A068D6"/>
    <w:rsid w:val="00A20FDD"/>
    <w:rsid w:val="00A46915"/>
    <w:rsid w:val="00A47B75"/>
    <w:rsid w:val="00A5007A"/>
    <w:rsid w:val="00A558B6"/>
    <w:rsid w:val="00A558DF"/>
    <w:rsid w:val="00A826D4"/>
    <w:rsid w:val="00A86C57"/>
    <w:rsid w:val="00AA0B28"/>
    <w:rsid w:val="00AE037E"/>
    <w:rsid w:val="00AE4F23"/>
    <w:rsid w:val="00AF3D6B"/>
    <w:rsid w:val="00AF7A69"/>
    <w:rsid w:val="00B03D80"/>
    <w:rsid w:val="00B11EF6"/>
    <w:rsid w:val="00B26E5F"/>
    <w:rsid w:val="00B32334"/>
    <w:rsid w:val="00B547E2"/>
    <w:rsid w:val="00B673A3"/>
    <w:rsid w:val="00B95AE0"/>
    <w:rsid w:val="00BA3494"/>
    <w:rsid w:val="00BC3354"/>
    <w:rsid w:val="00BE4118"/>
    <w:rsid w:val="00BE4BA7"/>
    <w:rsid w:val="00BE55AC"/>
    <w:rsid w:val="00BF2F4E"/>
    <w:rsid w:val="00C2375F"/>
    <w:rsid w:val="00C25118"/>
    <w:rsid w:val="00C371CC"/>
    <w:rsid w:val="00C40FAA"/>
    <w:rsid w:val="00C420C5"/>
    <w:rsid w:val="00C466A6"/>
    <w:rsid w:val="00C850A6"/>
    <w:rsid w:val="00CC5E29"/>
    <w:rsid w:val="00CD37E9"/>
    <w:rsid w:val="00D01379"/>
    <w:rsid w:val="00D134D5"/>
    <w:rsid w:val="00D2432F"/>
    <w:rsid w:val="00D577C4"/>
    <w:rsid w:val="00D7203C"/>
    <w:rsid w:val="00D937E3"/>
    <w:rsid w:val="00D947EE"/>
    <w:rsid w:val="00D94CE1"/>
    <w:rsid w:val="00DA6E97"/>
    <w:rsid w:val="00DB21EA"/>
    <w:rsid w:val="00E0133B"/>
    <w:rsid w:val="00E12B41"/>
    <w:rsid w:val="00E56C70"/>
    <w:rsid w:val="00E635A0"/>
    <w:rsid w:val="00E87B02"/>
    <w:rsid w:val="00E96B63"/>
    <w:rsid w:val="00EA6308"/>
    <w:rsid w:val="00EB2600"/>
    <w:rsid w:val="00EC0B83"/>
    <w:rsid w:val="00EC5A7F"/>
    <w:rsid w:val="00ED6620"/>
    <w:rsid w:val="00F0522E"/>
    <w:rsid w:val="00F3097C"/>
    <w:rsid w:val="00F43C8B"/>
    <w:rsid w:val="00F505F4"/>
    <w:rsid w:val="00F51A65"/>
    <w:rsid w:val="00F61F2B"/>
    <w:rsid w:val="00FB0DD0"/>
    <w:rsid w:val="00FB6969"/>
    <w:rsid w:val="00FF710F"/>
    <w:rsid w:val="00FF7380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E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F08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082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65ED5"/>
    <w:pPr>
      <w:ind w:left="720"/>
    </w:pPr>
    <w:rPr>
      <w:color w:val="00000A"/>
    </w:rPr>
  </w:style>
  <w:style w:type="table" w:styleId="Tabela-Siatka">
    <w:name w:val="Table Grid"/>
    <w:basedOn w:val="Standardowy"/>
    <w:uiPriority w:val="99"/>
    <w:rsid w:val="00865ED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E6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E635A0"/>
    <w:rPr>
      <w:b/>
      <w:bCs/>
    </w:rPr>
  </w:style>
  <w:style w:type="paragraph" w:customStyle="1" w:styleId="Znak">
    <w:name w:val="Znak"/>
    <w:basedOn w:val="Normalny"/>
    <w:rsid w:val="00FF71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2">
    <w:name w:val="Pa2"/>
    <w:basedOn w:val="Normalny"/>
    <w:next w:val="Normalny"/>
    <w:uiPriority w:val="99"/>
    <w:rsid w:val="00720F89"/>
    <w:pPr>
      <w:autoSpaceDE w:val="0"/>
      <w:autoSpaceDN w:val="0"/>
      <w:adjustRightInd w:val="0"/>
      <w:spacing w:after="0" w:line="181" w:lineRule="atLeast"/>
    </w:pPr>
    <w:rPr>
      <w:rFonts w:ascii="Myriad Pro" w:hAnsi="Myriad Pro" w:cs="Times New Roman"/>
      <w:sz w:val="24"/>
      <w:szCs w:val="24"/>
      <w:lang w:eastAsia="pl-PL"/>
    </w:rPr>
  </w:style>
  <w:style w:type="character" w:customStyle="1" w:styleId="A11">
    <w:name w:val="A11"/>
    <w:uiPriority w:val="99"/>
    <w:rsid w:val="00720F89"/>
    <w:rPr>
      <w:rFonts w:cs="Myriad Pro"/>
      <w:color w:val="211D1E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E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F08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082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65ED5"/>
    <w:pPr>
      <w:ind w:left="720"/>
    </w:pPr>
    <w:rPr>
      <w:color w:val="00000A"/>
    </w:rPr>
  </w:style>
  <w:style w:type="table" w:styleId="Tabela-Siatka">
    <w:name w:val="Table Grid"/>
    <w:basedOn w:val="Standardowy"/>
    <w:uiPriority w:val="99"/>
    <w:rsid w:val="00865ED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E6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E635A0"/>
    <w:rPr>
      <w:b/>
      <w:bCs/>
    </w:rPr>
  </w:style>
  <w:style w:type="paragraph" w:customStyle="1" w:styleId="Znak">
    <w:name w:val="Znak"/>
    <w:basedOn w:val="Normalny"/>
    <w:rsid w:val="00FF71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2">
    <w:name w:val="Pa2"/>
    <w:basedOn w:val="Normalny"/>
    <w:next w:val="Normalny"/>
    <w:uiPriority w:val="99"/>
    <w:rsid w:val="00720F89"/>
    <w:pPr>
      <w:autoSpaceDE w:val="0"/>
      <w:autoSpaceDN w:val="0"/>
      <w:adjustRightInd w:val="0"/>
      <w:spacing w:after="0" w:line="181" w:lineRule="atLeast"/>
    </w:pPr>
    <w:rPr>
      <w:rFonts w:ascii="Myriad Pro" w:hAnsi="Myriad Pro" w:cs="Times New Roman"/>
      <w:sz w:val="24"/>
      <w:szCs w:val="24"/>
      <w:lang w:eastAsia="pl-PL"/>
    </w:rPr>
  </w:style>
  <w:style w:type="character" w:customStyle="1" w:styleId="A11">
    <w:name w:val="A11"/>
    <w:uiPriority w:val="99"/>
    <w:rsid w:val="00720F89"/>
    <w:rPr>
      <w:rFonts w:cs="Myriad Pro"/>
      <w:color w:val="211D1E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44C9-68A6-43B0-BD85-2D741BA6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2216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Technika</Company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43</cp:revision>
  <dcterms:created xsi:type="dcterms:W3CDTF">2017-06-08T07:47:00Z</dcterms:created>
  <dcterms:modified xsi:type="dcterms:W3CDTF">2017-07-03T11:45:00Z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0x010100BDD07095F981B64E9364C3F48E76EC3E</vt:lpwstr>
  </property>
</Properties>
</file>