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BD" w:rsidRPr="00584ACF" w:rsidRDefault="00C41ABD" w:rsidP="00C41ABD">
      <w:pPr>
        <w:jc w:val="center"/>
        <w:rPr>
          <w:b/>
          <w:sz w:val="22"/>
          <w:szCs w:val="22"/>
        </w:rPr>
      </w:pPr>
      <w:bookmarkStart w:id="0" w:name="_GoBack"/>
    </w:p>
    <w:p w:rsidR="00C41ABD" w:rsidRPr="00584ACF" w:rsidRDefault="00C41ABD" w:rsidP="00C41ABD">
      <w:pPr>
        <w:rPr>
          <w:b/>
          <w:sz w:val="22"/>
          <w:szCs w:val="22"/>
        </w:rPr>
      </w:pPr>
    </w:p>
    <w:p w:rsidR="00C41ABD" w:rsidRPr="00584ACF" w:rsidRDefault="00C41ABD" w:rsidP="00C41ABD">
      <w:pPr>
        <w:numPr>
          <w:ilvl w:val="0"/>
          <w:numId w:val="5"/>
        </w:numPr>
        <w:rPr>
          <w:b/>
          <w:sz w:val="22"/>
          <w:szCs w:val="22"/>
          <w:u w:val="single"/>
        </w:rPr>
      </w:pPr>
      <w:r w:rsidRPr="00584ACF">
        <w:rPr>
          <w:b/>
          <w:sz w:val="22"/>
          <w:szCs w:val="22"/>
          <w:u w:val="single"/>
        </w:rPr>
        <w:t>WYMAGANIA  OGÓLNE</w:t>
      </w:r>
    </w:p>
    <w:p w:rsidR="00C41ABD" w:rsidRPr="00C41ABD" w:rsidRDefault="00C41ABD" w:rsidP="00C41ABD">
      <w:pPr>
        <w:rPr>
          <w:sz w:val="22"/>
          <w:szCs w:val="22"/>
        </w:rPr>
      </w:pPr>
      <w:r w:rsidRPr="00584ACF">
        <w:rPr>
          <w:sz w:val="22"/>
          <w:szCs w:val="22"/>
        </w:rPr>
        <w:t xml:space="preserve">Specyfikacja wymagania ogólne odnosi się do wymagań wspólnych dla poszczególnych wymagań technicznych dotyczących wykonania i odbioru robót, które zostaną wykonane w </w:t>
      </w:r>
      <w:r w:rsidRPr="00C41ABD">
        <w:rPr>
          <w:sz w:val="22"/>
          <w:szCs w:val="22"/>
        </w:rPr>
        <w:t xml:space="preserve">ramach </w:t>
      </w:r>
      <w:r w:rsidRPr="00C41ABD">
        <w:rPr>
          <w:b/>
          <w:sz w:val="22"/>
          <w:szCs w:val="22"/>
        </w:rPr>
        <w:t xml:space="preserve">budowy </w:t>
      </w:r>
      <w:r w:rsidR="0049006B">
        <w:rPr>
          <w:b/>
          <w:sz w:val="22"/>
          <w:szCs w:val="22"/>
        </w:rPr>
        <w:t xml:space="preserve">zespołu </w:t>
      </w:r>
      <w:r w:rsidRPr="00C41ABD">
        <w:rPr>
          <w:b/>
          <w:sz w:val="22"/>
          <w:szCs w:val="22"/>
        </w:rPr>
        <w:t xml:space="preserve">boisk sportowych </w:t>
      </w:r>
      <w:r w:rsidR="0049006B">
        <w:rPr>
          <w:b/>
          <w:sz w:val="22"/>
          <w:szCs w:val="22"/>
        </w:rPr>
        <w:t>i urządzeń sportowych pr</w:t>
      </w:r>
      <w:r w:rsidRPr="00C41ABD">
        <w:rPr>
          <w:b/>
          <w:sz w:val="22"/>
          <w:szCs w:val="22"/>
        </w:rPr>
        <w:t>zy Zespole Szkół w Potęgowie</w:t>
      </w:r>
      <w:r w:rsidRPr="00C41ABD">
        <w:rPr>
          <w:sz w:val="22"/>
          <w:szCs w:val="22"/>
        </w:rPr>
        <w:t xml:space="preserve"> dz. Nr 212, 127, 96/6 gm. Potęgowo.</w:t>
      </w:r>
    </w:p>
    <w:p w:rsidR="00C41ABD" w:rsidRPr="00C41ABD" w:rsidRDefault="00C41ABD" w:rsidP="00C41ABD">
      <w:pPr>
        <w:jc w:val="both"/>
        <w:rPr>
          <w:i/>
          <w:sz w:val="22"/>
          <w:szCs w:val="22"/>
        </w:rPr>
      </w:pPr>
    </w:p>
    <w:p w:rsidR="00C41ABD" w:rsidRPr="00584ACF" w:rsidRDefault="00C41ABD" w:rsidP="00C41ABD">
      <w:pPr>
        <w:numPr>
          <w:ilvl w:val="0"/>
          <w:numId w:val="5"/>
        </w:numPr>
        <w:rPr>
          <w:b/>
          <w:sz w:val="22"/>
          <w:szCs w:val="22"/>
        </w:rPr>
      </w:pPr>
      <w:r w:rsidRPr="00584ACF">
        <w:rPr>
          <w:b/>
          <w:sz w:val="22"/>
          <w:szCs w:val="22"/>
        </w:rPr>
        <w:t>Ogólne wymagania dotyczące robót</w:t>
      </w:r>
    </w:p>
    <w:p w:rsidR="00C41ABD" w:rsidRPr="00584ACF" w:rsidRDefault="00C41ABD" w:rsidP="00C41ABD">
      <w:pPr>
        <w:jc w:val="both"/>
        <w:rPr>
          <w:sz w:val="22"/>
          <w:szCs w:val="22"/>
        </w:rPr>
      </w:pPr>
      <w:r w:rsidRPr="00584ACF">
        <w:rPr>
          <w:sz w:val="22"/>
          <w:szCs w:val="22"/>
        </w:rPr>
        <w:t xml:space="preserve">Wykonawca robót jest odpowiedzialny za jakość ich wykonania oraz za ich zgodność z dokumentacją projektową, ST, poleceniami inspektora nadzoru oraz sztuką budowlaną. Dokumentacja projektowa wykonawcza zawierać będzie niezbędne rysunki, obliczenia i dokumenty. </w:t>
      </w:r>
    </w:p>
    <w:p w:rsidR="00C41ABD" w:rsidRPr="00584ACF" w:rsidRDefault="00C41ABD" w:rsidP="00C41ABD">
      <w:pPr>
        <w:rPr>
          <w:sz w:val="22"/>
          <w:szCs w:val="22"/>
        </w:rPr>
      </w:pPr>
    </w:p>
    <w:p w:rsidR="00C41ABD" w:rsidRPr="00584ACF" w:rsidRDefault="00C41ABD" w:rsidP="00C41ABD">
      <w:pPr>
        <w:numPr>
          <w:ilvl w:val="1"/>
          <w:numId w:val="5"/>
        </w:numPr>
        <w:rPr>
          <w:b/>
          <w:sz w:val="22"/>
          <w:szCs w:val="22"/>
        </w:rPr>
      </w:pPr>
      <w:r w:rsidRPr="00584ACF">
        <w:rPr>
          <w:b/>
          <w:sz w:val="22"/>
          <w:szCs w:val="22"/>
        </w:rPr>
        <w:t>Zgodność robót z dokumentacją projektową i ST</w:t>
      </w:r>
    </w:p>
    <w:p w:rsidR="00C41ABD" w:rsidRPr="00584ACF" w:rsidRDefault="00C41ABD" w:rsidP="00C41ABD">
      <w:pPr>
        <w:jc w:val="both"/>
        <w:rPr>
          <w:sz w:val="22"/>
          <w:szCs w:val="22"/>
        </w:rPr>
      </w:pPr>
      <w:r w:rsidRPr="00584ACF">
        <w:rPr>
          <w:sz w:val="22"/>
          <w:szCs w:val="22"/>
        </w:rPr>
        <w:t xml:space="preserve">Podstawą wykonania i wyceny robót jest dokumentacja projektowa/ projekt budowlany i wykonawczy/, specyfikacje techniczne oraz przedmiary robót a wymagania wyszczególnione w choćby jednym z nich są obowiązujące dla wykonawcy tak, jakby zawarte były w całej dokumentacji. W przypadku rozbieżności wykonawca nie może wykorzystywać błędów lub opuszczeń w dokumentacji, a o ich wykryciu winien natychmiast powiadomić inspektora nadzoru i projektanta, który dokona odpowiednich zmian lub poprawek. Wszystkie wykonane roboty i dostarczone materiały będą zgodne z dokumentacją projektową i specyfikacjami technicznymi a także z innymi obowiązującymi przepisami. Dane określone w dokumentacji projektowej i w ST będą uważane za wartości docelowe, od których dopuszczalne są odchylenia w ramach określonego przedziału tolerancji. Przy wykonywaniu robót należy uwzględnić instrukcje producenta materiałów oraz przepisy związane, w tym również te, które uległy zmianie lub aktualizacji. W przypadku istnienia norm, atestów, certyfikatów, instrukcji ITB, aprobat technicznych, świadectw dopuszczenia nie wyszczególnionych w niniejszej dokumentacji a obowiązujących. Wykonawca ma również obowiązek stosowania się do ich treści i postanowień. </w:t>
      </w:r>
    </w:p>
    <w:p w:rsidR="00C41ABD" w:rsidRPr="00584ACF" w:rsidRDefault="00C41ABD" w:rsidP="00C41ABD">
      <w:pPr>
        <w:rPr>
          <w:sz w:val="22"/>
          <w:szCs w:val="22"/>
        </w:rPr>
      </w:pPr>
    </w:p>
    <w:p w:rsidR="00C41ABD" w:rsidRPr="00584ACF" w:rsidRDefault="00C41ABD" w:rsidP="00C41ABD">
      <w:pPr>
        <w:numPr>
          <w:ilvl w:val="1"/>
          <w:numId w:val="5"/>
        </w:numPr>
        <w:rPr>
          <w:b/>
          <w:sz w:val="22"/>
          <w:szCs w:val="22"/>
        </w:rPr>
      </w:pPr>
      <w:r w:rsidRPr="00584ACF">
        <w:rPr>
          <w:b/>
          <w:sz w:val="22"/>
          <w:szCs w:val="22"/>
        </w:rPr>
        <w:t>Ogólne zasady wykonania robót.</w:t>
      </w:r>
    </w:p>
    <w:p w:rsidR="00C41ABD" w:rsidRPr="00584ACF" w:rsidRDefault="00C41ABD" w:rsidP="00C41ABD">
      <w:pPr>
        <w:jc w:val="both"/>
        <w:rPr>
          <w:sz w:val="22"/>
          <w:szCs w:val="22"/>
        </w:rPr>
      </w:pPr>
      <w:r w:rsidRPr="00584ACF">
        <w:rPr>
          <w:sz w:val="22"/>
          <w:szCs w:val="22"/>
        </w:rPr>
        <w:t xml:space="preserve">Wykonawca jest odpowiedzialny za prowadzenie robót zgodnie z umową, oraz za jakość zastosowanych materiałów i wykonywanych robót, za ich zgodność z dokumentacją projektową, wymaganiami ST, projektu organizacji robót oraz poleceniami inwestora. Wykonawca ponosi odpowiedzialność za dokładne wytyczenie w planie i wyznaczenie wysokości wszystkich elementów robót z wymiarami i rzędnymi określonymi w dokumentacji projektowej lub przekazanymi na piśmie przez inwestora. Następstwa jakiegokolwiek błędu spowodowanego przez wykonawcę w wytyczeniu robót zostaną poprawione przez wykonawcę na własny koszt. Sprawdzenie wytyczenia robót lub wyznaczenia wysokości przez inwestora nie zwalnia wykonawcy od odpowiedzialności za ich dokładność. Decyzje inwestora dotyczące akceptacji lub odrzucenia materiałów i elementów robót będą oparte na wymaganiach sformułowanych w kontrakcie, dokumentacji projektowej i ST, a także w normach i wytycznych. Przy podejmowaniu decyzji inwestor uwzględni wyniki badań materiałów i robót, rozrzuty normalnie występujące przy produkcji i przy badaniach materiałów, doświadczenia z przeszłości, wyniki badań naukowych oraz inne czynniki wpływające na rozważaną kwestię. Polecenia inwestora wykonywane nie później niż w czasie przez niego wyznaczonym, po ich otrzymaniu przez wykonawcę, pod groźbą zatrzymania robót. Skutki finansowe z tego tytułu ponosi wykonawca. </w:t>
      </w:r>
    </w:p>
    <w:p w:rsidR="00C41ABD" w:rsidRPr="00584ACF"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 xml:space="preserve">Materiały </w:t>
      </w:r>
    </w:p>
    <w:p w:rsidR="00C41ABD" w:rsidRPr="00584ACF" w:rsidRDefault="00C41ABD" w:rsidP="00C41ABD">
      <w:pPr>
        <w:jc w:val="both"/>
        <w:rPr>
          <w:b/>
          <w:sz w:val="22"/>
          <w:szCs w:val="22"/>
        </w:rPr>
      </w:pPr>
      <w:r w:rsidRPr="00584ACF">
        <w:rPr>
          <w:b/>
          <w:sz w:val="22"/>
          <w:szCs w:val="22"/>
        </w:rPr>
        <w:t>Źródła uzyskania materiałów</w:t>
      </w:r>
    </w:p>
    <w:p w:rsidR="00C41ABD" w:rsidRPr="00584ACF" w:rsidRDefault="00C41ABD" w:rsidP="00C41ABD">
      <w:pPr>
        <w:jc w:val="both"/>
        <w:rPr>
          <w:sz w:val="22"/>
          <w:szCs w:val="22"/>
        </w:rPr>
      </w:pPr>
      <w:r w:rsidRPr="00584ACF">
        <w:rPr>
          <w:sz w:val="22"/>
          <w:szCs w:val="22"/>
        </w:rPr>
        <w:t xml:space="preserve">Co najmniej trzy tygodnie przed zaplanowanym wykorzystaniem jakichkolwiek materiałów i urządzeń przeznaczonych do robót wykonawca przedstawi szczegółowe informacje dotyczące proponowanego źródła wytwarzania, zamawiania lub wydobywania tych materiałów i odpowiednie atesty, aprobaty, dopuszczenia oraz świadectwa badań laboratoryjnych oraz próbki do zatwierdzania przez inwestora. Zatwierdzenia pewnych materiałów z danego źródła nie oznacza automatycznie, że wszystkie materiały z danego źródła uzyskują zatwierdzenie. Wykonawca zobowiązany jest do </w:t>
      </w:r>
      <w:r w:rsidRPr="00584ACF">
        <w:rPr>
          <w:sz w:val="22"/>
          <w:szCs w:val="22"/>
        </w:rPr>
        <w:lastRenderedPageBreak/>
        <w:t xml:space="preserve">udokumentowania, że materiały uzyskane z dopuszczonego źródła w sposób ciągły spełniają wymagania ST w czasie postępu robót. Wykonawca ponosi odpowiedzialność za spełnienie wymagań ilościowych i jakościowych materiałów z jakichkolwiek źródeł. Wykonawca poniesie wszystkie koszty, a w tym: opłaty, wynagrodzenia i jakiekolwiek inne koszty związane z dostarczeniem materiałów i urządzeń do robót. </w:t>
      </w:r>
    </w:p>
    <w:p w:rsidR="00C41ABD" w:rsidRPr="00584ACF" w:rsidRDefault="00C41ABD" w:rsidP="00C41ABD">
      <w:pPr>
        <w:jc w:val="both"/>
        <w:rPr>
          <w:sz w:val="22"/>
          <w:szCs w:val="22"/>
        </w:rPr>
      </w:pPr>
    </w:p>
    <w:p w:rsidR="00C41ABD" w:rsidRPr="00584ACF" w:rsidRDefault="00C41ABD" w:rsidP="00C41ABD">
      <w:pPr>
        <w:jc w:val="both"/>
        <w:rPr>
          <w:b/>
          <w:sz w:val="22"/>
          <w:szCs w:val="22"/>
        </w:rPr>
      </w:pPr>
      <w:r w:rsidRPr="00584ACF">
        <w:rPr>
          <w:b/>
          <w:sz w:val="22"/>
          <w:szCs w:val="22"/>
        </w:rPr>
        <w:t>Materiały nie odpowiadające wymaganiom</w:t>
      </w:r>
    </w:p>
    <w:p w:rsidR="00C41ABD" w:rsidRPr="00584ACF" w:rsidRDefault="00C41ABD" w:rsidP="00C41ABD">
      <w:pPr>
        <w:jc w:val="both"/>
        <w:rPr>
          <w:sz w:val="22"/>
          <w:szCs w:val="22"/>
        </w:rPr>
      </w:pPr>
      <w:r w:rsidRPr="00584ACF">
        <w:rPr>
          <w:sz w:val="22"/>
          <w:szCs w:val="22"/>
        </w:rPr>
        <w:t xml:space="preserve">Materiały nie odpowiadające wymaganiom zostaną przez wykonawcę wywiezione z terenu budowy, bądź złożone w miejscu wyznaczonym przez inwestora. Jeśli inwestor zezwoli wykonawcy na użycie tych materiałów do innych robót, niż te dla których zostały zakupione, to koszt tych materiałów zostanie przewartościowany przez inwestora. Każdy rodzaj robót, w którym znajdują się nie zbadane i nie zaakceptowane materiały, wykonawca wykonuje na własne ryzyko, licząc się z jego nie przyjęciem i nie zapłaceniem. </w:t>
      </w:r>
    </w:p>
    <w:p w:rsidR="00C41ABD" w:rsidRPr="00584ACF" w:rsidRDefault="00C41ABD" w:rsidP="00C41ABD">
      <w:pPr>
        <w:jc w:val="both"/>
        <w:rPr>
          <w:sz w:val="22"/>
          <w:szCs w:val="22"/>
        </w:rPr>
      </w:pPr>
    </w:p>
    <w:p w:rsidR="00C41ABD" w:rsidRPr="00584ACF" w:rsidRDefault="00C41ABD" w:rsidP="00C41ABD">
      <w:pPr>
        <w:jc w:val="both"/>
        <w:rPr>
          <w:b/>
          <w:sz w:val="22"/>
          <w:szCs w:val="22"/>
        </w:rPr>
      </w:pPr>
      <w:r w:rsidRPr="00584ACF">
        <w:rPr>
          <w:b/>
          <w:sz w:val="22"/>
          <w:szCs w:val="22"/>
        </w:rPr>
        <w:t>Przechowywanie i składowanie materiałów</w:t>
      </w:r>
    </w:p>
    <w:p w:rsidR="00C41ABD" w:rsidRPr="00584ACF" w:rsidRDefault="00C41ABD" w:rsidP="00C41ABD">
      <w:pPr>
        <w:jc w:val="both"/>
        <w:rPr>
          <w:sz w:val="22"/>
          <w:szCs w:val="22"/>
        </w:rPr>
      </w:pPr>
      <w:r w:rsidRPr="00584ACF">
        <w:rPr>
          <w:sz w:val="22"/>
          <w:szCs w:val="22"/>
        </w:rPr>
        <w:t xml:space="preserve">Wykonawca zapewni, aby tymczasowo składowane materiały, do czasu gdy będą one potrzebne do robót, były zabezpieczone przed zniszczeniem, zachowały swoją jakość i właściwość do robót i były dostępne do kontroli inspektora nadzoru. Miejsca czasowego składowania będą zlokalizowane w obrębie terenu budowy w miejscach uzgodnionych z inwestorem lub poza terenem budowy w miejscach zorganizowanych przez wykonawcę. </w:t>
      </w:r>
    </w:p>
    <w:p w:rsidR="00C41ABD" w:rsidRPr="00584ACF" w:rsidRDefault="00C41ABD" w:rsidP="00C41ABD">
      <w:pPr>
        <w:jc w:val="both"/>
        <w:rPr>
          <w:sz w:val="22"/>
          <w:szCs w:val="22"/>
        </w:rPr>
      </w:pPr>
    </w:p>
    <w:p w:rsidR="00C41ABD" w:rsidRPr="00584ACF" w:rsidRDefault="00C41ABD" w:rsidP="00C41ABD">
      <w:pPr>
        <w:jc w:val="both"/>
        <w:rPr>
          <w:b/>
          <w:sz w:val="22"/>
          <w:szCs w:val="22"/>
        </w:rPr>
      </w:pPr>
      <w:r w:rsidRPr="00584ACF">
        <w:rPr>
          <w:b/>
          <w:sz w:val="22"/>
          <w:szCs w:val="22"/>
        </w:rPr>
        <w:t xml:space="preserve">Wariantowe stosowanie materiałów </w:t>
      </w:r>
    </w:p>
    <w:p w:rsidR="00C41ABD" w:rsidRPr="00584ACF" w:rsidRDefault="00C41ABD" w:rsidP="00C41ABD">
      <w:pPr>
        <w:jc w:val="both"/>
        <w:rPr>
          <w:sz w:val="22"/>
          <w:szCs w:val="22"/>
        </w:rPr>
      </w:pPr>
      <w:r w:rsidRPr="00584ACF">
        <w:rPr>
          <w:sz w:val="22"/>
          <w:szCs w:val="22"/>
        </w:rPr>
        <w:t xml:space="preserve">Jeśli dokumentacja projektowa lub ST przewidują możliwość wariantowego zastosowania materiału w wykonywanych robotach, wykonawca powiadomi inwestora o swoim zamiarze co najmniej 3 tygodnie przed użyciem materiału, albo w okresie dłuższym, jeśli będzie to wymagane dla badań prowadzonych przez inspektora nadzoru. Wybrany i zaakceptowany rodzaj materiału nie może być później zmieniony bez zgody inwestora. </w:t>
      </w:r>
    </w:p>
    <w:p w:rsidR="00C41ABD" w:rsidRPr="00584ACF" w:rsidRDefault="00C41ABD" w:rsidP="00C41ABD">
      <w:pPr>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Zasady kontroli jakości robót</w:t>
      </w:r>
    </w:p>
    <w:p w:rsidR="00C41ABD" w:rsidRPr="00584ACF" w:rsidRDefault="00C41ABD" w:rsidP="00C41ABD">
      <w:pPr>
        <w:jc w:val="both"/>
        <w:rPr>
          <w:sz w:val="22"/>
          <w:szCs w:val="22"/>
        </w:rPr>
      </w:pPr>
      <w:r w:rsidRPr="00584ACF">
        <w:rPr>
          <w:sz w:val="22"/>
          <w:szCs w:val="22"/>
        </w:rPr>
        <w:t>Celem kontroli robót będzie takie sterowanie ich przygotowaniem i wykonaniem, aby osiągnąć założoną jakość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Wykonawca będzie przeprowadzać pomiary i badania materiałów oraz robót z częstotliwością zapewniająca stwierdzeniem że roboty wykonano zgodnie z wymaganiami zawartymi w dokumentacji projektowej i ST. Minimalne wymagania co do zakresu badań i ich częstotliwości są określone w ST, normach wytycz</w:t>
      </w:r>
      <w:r>
        <w:rPr>
          <w:sz w:val="22"/>
          <w:szCs w:val="22"/>
        </w:rPr>
        <w:t>nych i warunkach technicznych o</w:t>
      </w:r>
      <w:r w:rsidRPr="00584ACF">
        <w:rPr>
          <w:sz w:val="22"/>
          <w:szCs w:val="22"/>
        </w:rPr>
        <w:t>bioru. W przypadku, gdy nie zostały one określone, inspektor nadzoru ustali jaki zakres jest konieczny, aby zapewnić wykonanie robót zgodnie z kontraktem. Wykonawca dostarczy inspektorowi nadzoru świadectwa, że wszystkie stosowane urządzenia i sprzęt badawczy posiadają ważną legitymację, zostały prawidłowo wykalibrowane i odpowiadają wymaganiom norm określających procedury badań. Inspektor nadzoru będzie mieć nieograniczony dostęp do pomieszczeń laboratoryjnych, w celu ich inspekcji. Inspektor nadzoru będzie przekazywać wykonawcy pisemne informacje o jakichkolwiek niedociągnięciach dotyczących urządzeń laboratoryjnych, sprzętu, zaopatrzenia laboratorium, pracy personelu lub metod badawczych. Jeżeli niedociągnięcia te będą tak poważne, ze mogą wpłynąć ujemnie na wyniki badań, inspektor nadzoru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C41ABD" w:rsidRPr="00584ACF"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 xml:space="preserve">Pobranie próbek </w:t>
      </w:r>
    </w:p>
    <w:p w:rsidR="00C41ABD" w:rsidRPr="00584ACF" w:rsidRDefault="00C41ABD" w:rsidP="00C41ABD">
      <w:pPr>
        <w:jc w:val="both"/>
        <w:rPr>
          <w:sz w:val="22"/>
          <w:szCs w:val="22"/>
        </w:rPr>
      </w:pPr>
      <w:r w:rsidRPr="00584ACF">
        <w:rPr>
          <w:sz w:val="22"/>
          <w:szCs w:val="22"/>
        </w:rPr>
        <w:t xml:space="preserve">Próbki będą pobierane losowo. Zaleca się stosowanie statystycznych metod pobierania próbek, opartych na zasadzie, że wszystkie jednostkowe elementy produkcji mogą być z jednakowym prawdopodobieństwem wytypowane do badań. Inspektor nadzoru będzie mieć zapewnioną możliwość udziału w pobieraniu próbek. Na zlecenie inwestora wykonawca będzie przeprowadzać dodatkowe </w:t>
      </w:r>
      <w:r w:rsidRPr="00584ACF">
        <w:rPr>
          <w:sz w:val="22"/>
          <w:szCs w:val="22"/>
        </w:rPr>
        <w:lastRenderedPageBreak/>
        <w:t>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inwestor. Pojemniki do pobierania będą dostarczone przez wykonawcę i zatwierdzone przez inspektora nadzoru. Próbki dostarczone przez wykonawcę do badań wykonywanych przez inwestora będą odpowiednio opisane i oznaczone, w sposób zaakceptowany przez inspektora nadzoru.</w:t>
      </w:r>
    </w:p>
    <w:p w:rsidR="00C41ABD" w:rsidRPr="00584ACF"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Badania i pomiary</w:t>
      </w:r>
    </w:p>
    <w:p w:rsidR="00C41ABD" w:rsidRPr="00584ACF" w:rsidRDefault="00C41ABD" w:rsidP="00C41ABD">
      <w:pPr>
        <w:jc w:val="both"/>
        <w:rPr>
          <w:sz w:val="22"/>
          <w:szCs w:val="22"/>
        </w:rPr>
      </w:pPr>
      <w:r w:rsidRPr="00584ACF">
        <w:rPr>
          <w:sz w:val="22"/>
          <w:szCs w:val="22"/>
        </w:rPr>
        <w:t xml:space="preserve">Wszystkie pomiary i badania będą przeprowadzone zgodnie z wymaganiami norm. W przypadku, gdy normy nie obejmują jakiegokolwiek badania wymaganego w ST, stosować można wytyczne krajowe, albo inne procedury zaakceptowane przez inspektora nadzoru. Przed przystąpieniem do pomiarów lub badań, wykonawca powiadomi inspektora nadzoru o rodzaju, miejscu i terminie pomiaru lub badania. Po wykonaniu pomiaru lub badania, wykonawca przedstawi na piśmie ich wyniki do akceptacji inspektora nadzoru. </w:t>
      </w:r>
    </w:p>
    <w:p w:rsidR="00C41ABD" w:rsidRPr="00584ACF"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Raporty z badań</w:t>
      </w:r>
    </w:p>
    <w:p w:rsidR="00C41ABD" w:rsidRPr="00584ACF" w:rsidRDefault="00C41ABD" w:rsidP="00C41ABD">
      <w:pPr>
        <w:jc w:val="both"/>
        <w:rPr>
          <w:sz w:val="22"/>
          <w:szCs w:val="22"/>
        </w:rPr>
      </w:pPr>
      <w:r w:rsidRPr="00584ACF">
        <w:rPr>
          <w:sz w:val="22"/>
          <w:szCs w:val="22"/>
        </w:rPr>
        <w:t xml:space="preserve">Wykonawca będzie przekazywać inspektorowi nadzoru  kopie raportów z wynikami badań jak najszybciej, nie później jednak niż w terminie określonym w programie zapewnienia jakości. Wyniki badań (kopie) będą przekazywane inspektorowi nadzoru na formularzach według dostarczonego przez niego wzoru lub innych przez niego zaakceptowanych. </w:t>
      </w:r>
    </w:p>
    <w:p w:rsidR="00C41ABD" w:rsidRPr="00584ACF"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Badania prowadzone przez inspektora nadzoru</w:t>
      </w:r>
    </w:p>
    <w:p w:rsidR="00C41ABD" w:rsidRPr="00584ACF" w:rsidRDefault="00C41ABD" w:rsidP="00C41ABD">
      <w:pPr>
        <w:jc w:val="both"/>
        <w:rPr>
          <w:sz w:val="22"/>
          <w:szCs w:val="22"/>
        </w:rPr>
      </w:pPr>
      <w:r w:rsidRPr="00584ACF">
        <w:rPr>
          <w:sz w:val="22"/>
          <w:szCs w:val="22"/>
        </w:rPr>
        <w:t xml:space="preserve">Dla celów kontroli jakości i zatwierdzenia, inspektor nadzoru uprawniony jest do dokonywania kontroli, pobierania próbek i badania materiałów u źródła ich wytwarzania i zapewniona mu będzie wszelka potrzebna do tego pomoc ze strony wykonawcy i producenta materiałów. Inspektor nadzoru, po uprzedniej weryfikacji systemu kontroli robót prowadzonych przez wykonawcę, będzie oceniać zgodność materiałów i robót z wymaganiami ST na podstawie badań dostarczonych przez wykonawcę. Inspektor nadzoru może pobierać próbki materiałów i prowadzić badania niezależnie od wykonawcy, na swój koszt. Jeżeli wyniki tych badań wykażą, że raporty wykonawcy są niewiarygodne, to inspektor nadzoru poleci lub zleci niezależnemu laboratorium przeprowadzenie powtórnych badań, albo oprze się wyłącznie na własnych badaniach przy ocenie zgodności materiałów i robót z dokumentacją projektową i ST. W takim przypadku całkowite koszty powtórnych badań i pobierania próbek poniesione zostaną przez wykonawcę. </w:t>
      </w:r>
    </w:p>
    <w:p w:rsidR="00C41ABD"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Atesty jakości materiałów i urządzeń</w:t>
      </w:r>
    </w:p>
    <w:p w:rsidR="00C41ABD" w:rsidRPr="00584ACF" w:rsidRDefault="00C41ABD" w:rsidP="00C41ABD">
      <w:pPr>
        <w:jc w:val="both"/>
        <w:rPr>
          <w:sz w:val="22"/>
          <w:szCs w:val="22"/>
        </w:rPr>
      </w:pPr>
      <w:r w:rsidRPr="00584ACF">
        <w:rPr>
          <w:sz w:val="22"/>
          <w:szCs w:val="22"/>
        </w:rPr>
        <w:t xml:space="preserve">Przed wykonaniem badań i jakości materiałów przez wykonawcę, inspektor nadzoru może dopuścić do użycia materiały posiadające atest producenta stwierdzający ich pełną zgodność z warunkami podanymi w ST. W przypadku materiałów, dla których atesty są wymagane przez ST, każda partia dostarczona do robót będzie posiadać atest określający w sposób jednoznaczny jej cechy. Produkty przemysłowe będą posiadać atesty wydane przez producenta, poparte w razie potrzeby wynikami wykonanych przez niego badań. Kapie wyników tych badań zostaną dostarczone przez wykonawcę inspektorowi nadzoru. Materiały posiadające atest, a urządzenia ważne legitymacje mogą być badane w dowolnym czasie. Jeżeli zostanie stwierdzona niezgodność ich właściwości z ST to takie materiały i/lub urządzenia zostaną odrzucone. </w:t>
      </w:r>
    </w:p>
    <w:p w:rsidR="00C41ABD" w:rsidRDefault="00C41ABD" w:rsidP="00C41ABD">
      <w:pPr>
        <w:jc w:val="both"/>
        <w:rPr>
          <w:sz w:val="22"/>
          <w:szCs w:val="22"/>
        </w:rPr>
      </w:pPr>
    </w:p>
    <w:p w:rsidR="00C41ABD" w:rsidRPr="00584ACF" w:rsidRDefault="00C41ABD" w:rsidP="00C41ABD">
      <w:pPr>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Dokumenty budowy</w:t>
      </w:r>
    </w:p>
    <w:p w:rsidR="00C41ABD" w:rsidRPr="00584ACF" w:rsidRDefault="00C41ABD" w:rsidP="00C41ABD">
      <w:pPr>
        <w:numPr>
          <w:ilvl w:val="1"/>
          <w:numId w:val="5"/>
        </w:numPr>
        <w:jc w:val="both"/>
        <w:rPr>
          <w:b/>
          <w:sz w:val="22"/>
          <w:szCs w:val="22"/>
        </w:rPr>
      </w:pPr>
      <w:r w:rsidRPr="00584ACF">
        <w:rPr>
          <w:b/>
          <w:sz w:val="22"/>
          <w:szCs w:val="22"/>
        </w:rPr>
        <w:t>Dziennik budowy</w:t>
      </w:r>
    </w:p>
    <w:p w:rsidR="00C41ABD" w:rsidRPr="00584ACF" w:rsidRDefault="00C41ABD" w:rsidP="00C41ABD">
      <w:pPr>
        <w:jc w:val="both"/>
        <w:rPr>
          <w:sz w:val="22"/>
          <w:szCs w:val="22"/>
        </w:rPr>
      </w:pPr>
      <w:r w:rsidRPr="00584ACF">
        <w:rPr>
          <w:sz w:val="22"/>
          <w:szCs w:val="22"/>
        </w:rPr>
        <w:t xml:space="preserve">Odpowiedzialność za prowadzenie dziennika budowy zgodnie z obowiązującymi przepisami spoczywa na wykonawcy. Zapisy w dzienniku budowy będą wykonywane n bieżąco i będą dotyczyć przebiegu robót, stanu bezpieczeństwa ludzi i mienia oraz technicznej i gospodarczej strony budowy. Każdy zapis w dzienniku budowy będzie opatrzony datą jego dokonania, podpisem osoby, która dokonała zapisu, z podaniem jego imienia i nazwiska oraz stanowiska służbowego. Zapisy będą czytelne, dokonane trwałą techniką, w porządku chronologicznym , bezpośrednio jeden pod drugim, bez przerw. Załączone do dziennika budowy protokoły i inne dokumenty będą oznaczone kolejnym </w:t>
      </w:r>
      <w:r w:rsidRPr="00584ACF">
        <w:rPr>
          <w:sz w:val="22"/>
          <w:szCs w:val="22"/>
        </w:rPr>
        <w:lastRenderedPageBreak/>
        <w:t>numerem załącznika i opatrzone datą i podpisem wykonawcy i inżyniera. Do dziennika budowy należy wpisać w szczególności:</w:t>
      </w:r>
    </w:p>
    <w:p w:rsidR="00C41ABD" w:rsidRPr="00584ACF" w:rsidRDefault="00C41ABD" w:rsidP="00C41ABD">
      <w:pPr>
        <w:jc w:val="both"/>
        <w:rPr>
          <w:sz w:val="22"/>
          <w:szCs w:val="22"/>
        </w:rPr>
      </w:pPr>
      <w:r w:rsidRPr="00584ACF">
        <w:rPr>
          <w:sz w:val="22"/>
          <w:szCs w:val="22"/>
        </w:rPr>
        <w:t>- datę przekazania terenu budowy</w:t>
      </w:r>
    </w:p>
    <w:p w:rsidR="00C41ABD" w:rsidRPr="00584ACF" w:rsidRDefault="00C41ABD" w:rsidP="00C41ABD">
      <w:pPr>
        <w:jc w:val="both"/>
        <w:rPr>
          <w:sz w:val="22"/>
          <w:szCs w:val="22"/>
        </w:rPr>
      </w:pPr>
      <w:r w:rsidRPr="00584ACF">
        <w:rPr>
          <w:sz w:val="22"/>
          <w:szCs w:val="22"/>
        </w:rPr>
        <w:t>- datę przekazania przez inwestora dokumentacji projektowej</w:t>
      </w:r>
    </w:p>
    <w:p w:rsidR="00C41ABD" w:rsidRPr="00584ACF" w:rsidRDefault="00C41ABD" w:rsidP="00C41ABD">
      <w:pPr>
        <w:jc w:val="both"/>
        <w:rPr>
          <w:sz w:val="22"/>
          <w:szCs w:val="22"/>
        </w:rPr>
      </w:pPr>
      <w:r w:rsidRPr="00584ACF">
        <w:rPr>
          <w:sz w:val="22"/>
          <w:szCs w:val="22"/>
        </w:rPr>
        <w:t>- uzgodnienie przez inwestora harmonogramów robót</w:t>
      </w:r>
    </w:p>
    <w:p w:rsidR="00C41ABD" w:rsidRPr="00584ACF" w:rsidRDefault="00C41ABD" w:rsidP="00C41ABD">
      <w:pPr>
        <w:jc w:val="both"/>
        <w:rPr>
          <w:sz w:val="22"/>
          <w:szCs w:val="22"/>
        </w:rPr>
      </w:pPr>
      <w:r w:rsidRPr="00584ACF">
        <w:rPr>
          <w:sz w:val="22"/>
          <w:szCs w:val="22"/>
        </w:rPr>
        <w:t xml:space="preserve">- terminy rozpoczęcia i zakończenia poszczególnych elementów robót, przebieg robót, </w:t>
      </w:r>
    </w:p>
    <w:p w:rsidR="00C41ABD" w:rsidRPr="00584ACF" w:rsidRDefault="00C41ABD" w:rsidP="00C41ABD">
      <w:pPr>
        <w:jc w:val="both"/>
        <w:rPr>
          <w:sz w:val="22"/>
          <w:szCs w:val="22"/>
        </w:rPr>
      </w:pPr>
      <w:r w:rsidRPr="00584ACF">
        <w:rPr>
          <w:sz w:val="22"/>
          <w:szCs w:val="22"/>
        </w:rPr>
        <w:t xml:space="preserve">  trudności i przeszkody w ich prowadzeniu, okresy i przyczyny</w:t>
      </w:r>
    </w:p>
    <w:p w:rsidR="00C41ABD" w:rsidRPr="00584ACF" w:rsidRDefault="00C41ABD" w:rsidP="00C41ABD">
      <w:pPr>
        <w:jc w:val="both"/>
        <w:rPr>
          <w:sz w:val="22"/>
          <w:szCs w:val="22"/>
        </w:rPr>
      </w:pPr>
      <w:r w:rsidRPr="00584ACF">
        <w:rPr>
          <w:sz w:val="22"/>
          <w:szCs w:val="22"/>
        </w:rPr>
        <w:t>- przerwy w robotach</w:t>
      </w:r>
    </w:p>
    <w:p w:rsidR="00C41ABD" w:rsidRPr="00584ACF" w:rsidRDefault="00C41ABD" w:rsidP="00C41ABD">
      <w:pPr>
        <w:jc w:val="both"/>
        <w:rPr>
          <w:sz w:val="22"/>
          <w:szCs w:val="22"/>
        </w:rPr>
      </w:pPr>
      <w:r w:rsidRPr="00584ACF">
        <w:rPr>
          <w:sz w:val="22"/>
          <w:szCs w:val="22"/>
        </w:rPr>
        <w:t>- uwagi i polecenia inspektora nadzoru</w:t>
      </w:r>
    </w:p>
    <w:p w:rsidR="00C41ABD" w:rsidRPr="00584ACF" w:rsidRDefault="00C41ABD" w:rsidP="00C41ABD">
      <w:pPr>
        <w:jc w:val="both"/>
        <w:rPr>
          <w:sz w:val="22"/>
          <w:szCs w:val="22"/>
        </w:rPr>
      </w:pPr>
      <w:r w:rsidRPr="00584ACF">
        <w:rPr>
          <w:sz w:val="22"/>
          <w:szCs w:val="22"/>
        </w:rPr>
        <w:t>- daty zarządzenia wstrzymania robót, z podaniem przyczyny</w:t>
      </w:r>
    </w:p>
    <w:p w:rsidR="00C41ABD" w:rsidRPr="00584ACF" w:rsidRDefault="00C41ABD" w:rsidP="00C41ABD">
      <w:pPr>
        <w:jc w:val="both"/>
        <w:rPr>
          <w:sz w:val="22"/>
          <w:szCs w:val="22"/>
        </w:rPr>
      </w:pPr>
      <w:r w:rsidRPr="00584ACF">
        <w:rPr>
          <w:sz w:val="22"/>
          <w:szCs w:val="22"/>
        </w:rPr>
        <w:t xml:space="preserve">- zgłoszenia i daty odbioru robót zanikających, ulegających zakryciu, częściowych i </w:t>
      </w:r>
    </w:p>
    <w:p w:rsidR="00C41ABD" w:rsidRPr="00584ACF" w:rsidRDefault="00C41ABD" w:rsidP="00C41ABD">
      <w:pPr>
        <w:jc w:val="both"/>
        <w:rPr>
          <w:sz w:val="22"/>
          <w:szCs w:val="22"/>
        </w:rPr>
      </w:pPr>
      <w:r w:rsidRPr="00584ACF">
        <w:rPr>
          <w:sz w:val="22"/>
          <w:szCs w:val="22"/>
        </w:rPr>
        <w:t xml:space="preserve">   końcowych odbiorów robót</w:t>
      </w:r>
    </w:p>
    <w:p w:rsidR="00C41ABD" w:rsidRPr="00584ACF" w:rsidRDefault="00C41ABD" w:rsidP="00C41ABD">
      <w:pPr>
        <w:jc w:val="both"/>
        <w:rPr>
          <w:sz w:val="22"/>
          <w:szCs w:val="22"/>
        </w:rPr>
      </w:pPr>
      <w:r w:rsidRPr="00584ACF">
        <w:rPr>
          <w:sz w:val="22"/>
          <w:szCs w:val="22"/>
        </w:rPr>
        <w:t>- wyjaśnienia, uwagi i propozycje wykonawcy</w:t>
      </w:r>
    </w:p>
    <w:p w:rsidR="00C41ABD" w:rsidRPr="00584ACF" w:rsidRDefault="00C41ABD" w:rsidP="00C41ABD">
      <w:pPr>
        <w:jc w:val="both"/>
        <w:rPr>
          <w:sz w:val="22"/>
          <w:szCs w:val="22"/>
        </w:rPr>
      </w:pPr>
      <w:r w:rsidRPr="00584ACF">
        <w:rPr>
          <w:sz w:val="22"/>
          <w:szCs w:val="22"/>
        </w:rPr>
        <w:t xml:space="preserve">- stan pogody i temperaturę powietrza w okresie wykonywania robót podlegających </w:t>
      </w:r>
    </w:p>
    <w:p w:rsidR="00C41ABD" w:rsidRPr="00584ACF" w:rsidRDefault="00C41ABD" w:rsidP="00C41ABD">
      <w:pPr>
        <w:jc w:val="both"/>
        <w:rPr>
          <w:sz w:val="22"/>
          <w:szCs w:val="22"/>
        </w:rPr>
      </w:pPr>
      <w:r w:rsidRPr="00584ACF">
        <w:rPr>
          <w:sz w:val="22"/>
          <w:szCs w:val="22"/>
        </w:rPr>
        <w:t xml:space="preserve">   ograniczeniom lub wymaganiom szczególnym w związku z warunkami klimatycznymi</w:t>
      </w:r>
    </w:p>
    <w:p w:rsidR="00C41ABD" w:rsidRPr="00584ACF" w:rsidRDefault="00C41ABD" w:rsidP="00C41ABD">
      <w:pPr>
        <w:jc w:val="both"/>
        <w:rPr>
          <w:sz w:val="22"/>
          <w:szCs w:val="22"/>
        </w:rPr>
      </w:pPr>
      <w:r w:rsidRPr="00584ACF">
        <w:rPr>
          <w:sz w:val="22"/>
          <w:szCs w:val="22"/>
        </w:rPr>
        <w:t xml:space="preserve">- zgodność rzeczywistych warunków geotechnicznych z ich opisem w dokumentacji </w:t>
      </w:r>
    </w:p>
    <w:p w:rsidR="00C41ABD" w:rsidRPr="00584ACF" w:rsidRDefault="00C41ABD" w:rsidP="00C41ABD">
      <w:pPr>
        <w:jc w:val="both"/>
        <w:rPr>
          <w:sz w:val="22"/>
          <w:szCs w:val="22"/>
        </w:rPr>
      </w:pPr>
      <w:r w:rsidRPr="00584ACF">
        <w:rPr>
          <w:sz w:val="22"/>
          <w:szCs w:val="22"/>
        </w:rPr>
        <w:t xml:space="preserve">  projektowej</w:t>
      </w:r>
    </w:p>
    <w:p w:rsidR="00C41ABD" w:rsidRPr="00584ACF" w:rsidRDefault="00C41ABD" w:rsidP="00C41ABD">
      <w:pPr>
        <w:jc w:val="both"/>
        <w:rPr>
          <w:sz w:val="22"/>
          <w:szCs w:val="22"/>
        </w:rPr>
      </w:pPr>
      <w:r w:rsidRPr="00584ACF">
        <w:rPr>
          <w:sz w:val="22"/>
          <w:szCs w:val="22"/>
        </w:rPr>
        <w:t xml:space="preserve">- dane dotyczące czynności geodezyjnych (pomiarowych) dokonywanych przed i w trakcie </w:t>
      </w:r>
    </w:p>
    <w:p w:rsidR="00C41ABD" w:rsidRPr="00584ACF" w:rsidRDefault="00C41ABD" w:rsidP="00C41ABD">
      <w:pPr>
        <w:jc w:val="both"/>
        <w:rPr>
          <w:sz w:val="22"/>
          <w:szCs w:val="22"/>
        </w:rPr>
      </w:pPr>
      <w:r w:rsidRPr="00584ACF">
        <w:rPr>
          <w:sz w:val="22"/>
          <w:szCs w:val="22"/>
        </w:rPr>
        <w:t xml:space="preserve">  wykonywania robót</w:t>
      </w:r>
    </w:p>
    <w:p w:rsidR="00C41ABD" w:rsidRPr="00584ACF" w:rsidRDefault="00C41ABD" w:rsidP="00C41ABD">
      <w:pPr>
        <w:jc w:val="both"/>
        <w:rPr>
          <w:sz w:val="22"/>
          <w:szCs w:val="22"/>
        </w:rPr>
      </w:pPr>
      <w:r w:rsidRPr="00584ACF">
        <w:rPr>
          <w:sz w:val="22"/>
          <w:szCs w:val="22"/>
        </w:rPr>
        <w:t>- dane dotyczące sposobu wykonywania zabezpieczenia robót</w:t>
      </w:r>
    </w:p>
    <w:p w:rsidR="00C41ABD" w:rsidRPr="00584ACF" w:rsidRDefault="00C41ABD" w:rsidP="00C41ABD">
      <w:pPr>
        <w:jc w:val="both"/>
        <w:rPr>
          <w:sz w:val="22"/>
          <w:szCs w:val="22"/>
        </w:rPr>
      </w:pPr>
      <w:r w:rsidRPr="00584ACF">
        <w:rPr>
          <w:sz w:val="22"/>
          <w:szCs w:val="22"/>
        </w:rPr>
        <w:t xml:space="preserve">- dane dotyczące jakości materiałów, pobierania próbek oraz wyniki przeprowadzonych badań </w:t>
      </w:r>
    </w:p>
    <w:p w:rsidR="00C41ABD" w:rsidRPr="00584ACF" w:rsidRDefault="00C41ABD" w:rsidP="00C41ABD">
      <w:pPr>
        <w:jc w:val="both"/>
        <w:rPr>
          <w:sz w:val="22"/>
          <w:szCs w:val="22"/>
        </w:rPr>
      </w:pPr>
      <w:r w:rsidRPr="00584ACF">
        <w:rPr>
          <w:sz w:val="22"/>
          <w:szCs w:val="22"/>
        </w:rPr>
        <w:t xml:space="preserve">  z podaniem, kto je prowadził</w:t>
      </w:r>
    </w:p>
    <w:p w:rsidR="00C41ABD" w:rsidRPr="00584ACF" w:rsidRDefault="00C41ABD" w:rsidP="00C41ABD">
      <w:pPr>
        <w:jc w:val="both"/>
        <w:rPr>
          <w:sz w:val="22"/>
          <w:szCs w:val="22"/>
        </w:rPr>
      </w:pPr>
      <w:r w:rsidRPr="00584ACF">
        <w:rPr>
          <w:sz w:val="22"/>
          <w:szCs w:val="22"/>
        </w:rPr>
        <w:t xml:space="preserve">- wyniki poszczególnych elementów budowli z podaniem, kto je przeprowadził, inne istotne </w:t>
      </w:r>
    </w:p>
    <w:p w:rsidR="00C41ABD" w:rsidRPr="00584ACF" w:rsidRDefault="00C41ABD" w:rsidP="00C41ABD">
      <w:pPr>
        <w:jc w:val="both"/>
        <w:rPr>
          <w:sz w:val="22"/>
          <w:szCs w:val="22"/>
        </w:rPr>
      </w:pPr>
      <w:r w:rsidRPr="00584ACF">
        <w:rPr>
          <w:sz w:val="22"/>
          <w:szCs w:val="22"/>
        </w:rPr>
        <w:t xml:space="preserve">  informacje o przebiegu robót</w:t>
      </w:r>
    </w:p>
    <w:p w:rsidR="00C41ABD" w:rsidRPr="00584ACF" w:rsidRDefault="00C41ABD" w:rsidP="00C41ABD">
      <w:pPr>
        <w:jc w:val="both"/>
        <w:rPr>
          <w:sz w:val="22"/>
          <w:szCs w:val="22"/>
        </w:rPr>
      </w:pPr>
      <w:r w:rsidRPr="00584ACF">
        <w:rPr>
          <w:sz w:val="22"/>
          <w:szCs w:val="22"/>
        </w:rPr>
        <w:t xml:space="preserve">- propozycje, uwagi i wyjaśnienia wykonawcy, wpisane do dziennika budowy będą </w:t>
      </w:r>
    </w:p>
    <w:p w:rsidR="00C41ABD" w:rsidRPr="00584ACF" w:rsidRDefault="00C41ABD" w:rsidP="00C41ABD">
      <w:pPr>
        <w:jc w:val="both"/>
        <w:rPr>
          <w:sz w:val="22"/>
          <w:szCs w:val="22"/>
        </w:rPr>
      </w:pPr>
      <w:r w:rsidRPr="00584ACF">
        <w:rPr>
          <w:sz w:val="22"/>
          <w:szCs w:val="22"/>
        </w:rPr>
        <w:t xml:space="preserve">  przedłożone inspektorowi nadzoru do ustosunkowania się. </w:t>
      </w:r>
    </w:p>
    <w:p w:rsidR="00C41ABD" w:rsidRDefault="00C41ABD" w:rsidP="00C41ABD">
      <w:pPr>
        <w:rPr>
          <w:sz w:val="22"/>
          <w:szCs w:val="22"/>
        </w:rPr>
      </w:pPr>
      <w:r w:rsidRPr="00584ACF">
        <w:rPr>
          <w:sz w:val="22"/>
          <w:szCs w:val="22"/>
        </w:rPr>
        <w:t xml:space="preserve">Decyzje inwestora wpisane do dziennika budowy wykonawca podpisuje z zaznaczeniem ich przyjęcia lub zajęcia stanowiska. </w:t>
      </w:r>
    </w:p>
    <w:p w:rsidR="00C41ABD" w:rsidRPr="00584ACF" w:rsidRDefault="00C41ABD" w:rsidP="00C41ABD">
      <w:pPr>
        <w:rPr>
          <w:sz w:val="22"/>
          <w:szCs w:val="22"/>
        </w:rPr>
      </w:pPr>
      <w:r w:rsidRPr="00584ACF">
        <w:rPr>
          <w:sz w:val="22"/>
          <w:szCs w:val="22"/>
        </w:rPr>
        <w:t xml:space="preserve">Wpis projektanta do dziennika budowy obliguje inwestora do ustosunkowania się. </w:t>
      </w:r>
    </w:p>
    <w:p w:rsidR="00C41ABD" w:rsidRDefault="00C41ABD" w:rsidP="00C41ABD">
      <w:pPr>
        <w:jc w:val="both"/>
        <w:rPr>
          <w:b/>
          <w:sz w:val="22"/>
          <w:szCs w:val="22"/>
        </w:rPr>
      </w:pPr>
    </w:p>
    <w:p w:rsidR="00C41ABD" w:rsidRPr="00584ACF" w:rsidRDefault="00C41ABD" w:rsidP="00C41ABD">
      <w:pPr>
        <w:numPr>
          <w:ilvl w:val="1"/>
          <w:numId w:val="5"/>
        </w:numPr>
        <w:jc w:val="both"/>
        <w:rPr>
          <w:b/>
          <w:sz w:val="22"/>
          <w:szCs w:val="22"/>
        </w:rPr>
      </w:pPr>
      <w:r w:rsidRPr="00584ACF">
        <w:rPr>
          <w:b/>
          <w:sz w:val="22"/>
          <w:szCs w:val="22"/>
        </w:rPr>
        <w:t>Księga obmiaru</w:t>
      </w:r>
    </w:p>
    <w:p w:rsidR="00C41ABD" w:rsidRPr="00584ACF" w:rsidRDefault="00C41ABD" w:rsidP="00C41ABD">
      <w:pPr>
        <w:jc w:val="both"/>
        <w:rPr>
          <w:sz w:val="22"/>
          <w:szCs w:val="22"/>
        </w:rPr>
      </w:pPr>
      <w:r w:rsidRPr="00584ACF">
        <w:rPr>
          <w:sz w:val="22"/>
          <w:szCs w:val="22"/>
        </w:rPr>
        <w:t xml:space="preserve">Księga obmiaru stanowi dokument pozwalający na rozliczenie faktycznego postępu każdego z elementów robót. Obmiary wykonywanych robót przeprowadza się w sposób ciągły w jednostkach przyjętych w przedmiarach robót i wpisuje do księgi obmiaru. </w:t>
      </w:r>
    </w:p>
    <w:p w:rsidR="00C41ABD" w:rsidRPr="00584ACF"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Dokumenty laboratoryjne</w:t>
      </w:r>
    </w:p>
    <w:p w:rsidR="00C41ABD" w:rsidRPr="00584ACF" w:rsidRDefault="00C41ABD" w:rsidP="00C41ABD">
      <w:pPr>
        <w:jc w:val="both"/>
        <w:rPr>
          <w:sz w:val="22"/>
          <w:szCs w:val="22"/>
        </w:rPr>
      </w:pPr>
      <w:r w:rsidRPr="00584ACF">
        <w:rPr>
          <w:sz w:val="22"/>
          <w:szCs w:val="22"/>
        </w:rPr>
        <w:t>Dzienniki laboratoryjne, atesty materiałów, orzeczenia o jakości materiałów, recepty robocze i kontrolne wyniki badań wykonawcy będą gromadzone w formie uzgodnionej w programie zapewnienia jakości. Dokumenty te stanowią załącznik do odbioru robót. Winny być udostępnione na każde życzenie inżyniera.</w:t>
      </w:r>
    </w:p>
    <w:p w:rsidR="00C41ABD" w:rsidRPr="00584ACF" w:rsidRDefault="00C41ABD" w:rsidP="00853083">
      <w:pPr>
        <w:jc w:val="both"/>
        <w:rPr>
          <w:b/>
          <w:sz w:val="22"/>
          <w:szCs w:val="22"/>
        </w:rPr>
      </w:pPr>
      <w:r w:rsidRPr="00584ACF">
        <w:rPr>
          <w:b/>
          <w:sz w:val="22"/>
          <w:szCs w:val="22"/>
        </w:rPr>
        <w:t>Pozostałe dokumenty budowy</w:t>
      </w:r>
    </w:p>
    <w:p w:rsidR="00C41ABD" w:rsidRPr="00584ACF" w:rsidRDefault="00C41ABD" w:rsidP="00C41ABD">
      <w:pPr>
        <w:jc w:val="both"/>
        <w:rPr>
          <w:sz w:val="22"/>
          <w:szCs w:val="22"/>
        </w:rPr>
      </w:pPr>
      <w:r w:rsidRPr="00584ACF">
        <w:rPr>
          <w:sz w:val="22"/>
          <w:szCs w:val="22"/>
        </w:rPr>
        <w:t>Do dokumentów budowy zalicza się, oprócz wymienionych w powyższych trzech punktach następujące dokumenty:</w:t>
      </w:r>
    </w:p>
    <w:p w:rsidR="00C41ABD" w:rsidRPr="00584ACF" w:rsidRDefault="00C41ABD" w:rsidP="00C41ABD">
      <w:pPr>
        <w:jc w:val="both"/>
        <w:rPr>
          <w:sz w:val="22"/>
          <w:szCs w:val="22"/>
        </w:rPr>
      </w:pPr>
      <w:r w:rsidRPr="00584ACF">
        <w:rPr>
          <w:sz w:val="22"/>
          <w:szCs w:val="22"/>
        </w:rPr>
        <w:t>- pozwolenie na realizację zadania budowlanego</w:t>
      </w:r>
    </w:p>
    <w:p w:rsidR="00C41ABD" w:rsidRPr="00584ACF" w:rsidRDefault="00C41ABD" w:rsidP="00C41ABD">
      <w:pPr>
        <w:jc w:val="both"/>
        <w:rPr>
          <w:sz w:val="22"/>
          <w:szCs w:val="22"/>
        </w:rPr>
      </w:pPr>
      <w:r w:rsidRPr="00584ACF">
        <w:rPr>
          <w:sz w:val="22"/>
          <w:szCs w:val="22"/>
        </w:rPr>
        <w:t>- protokoły przekazania terenu budowy</w:t>
      </w:r>
    </w:p>
    <w:p w:rsidR="00C41ABD" w:rsidRPr="00584ACF" w:rsidRDefault="00C41ABD" w:rsidP="00C41ABD">
      <w:pPr>
        <w:jc w:val="both"/>
        <w:rPr>
          <w:sz w:val="22"/>
          <w:szCs w:val="22"/>
        </w:rPr>
      </w:pPr>
      <w:r w:rsidRPr="00584ACF">
        <w:rPr>
          <w:sz w:val="22"/>
          <w:szCs w:val="22"/>
        </w:rPr>
        <w:t>- umowy cywilno – prawne z osobami trzecimi i inne umowy cywilno – prawne</w:t>
      </w:r>
    </w:p>
    <w:p w:rsidR="00C41ABD" w:rsidRPr="00584ACF" w:rsidRDefault="00C41ABD" w:rsidP="00C41ABD">
      <w:pPr>
        <w:jc w:val="both"/>
        <w:rPr>
          <w:sz w:val="22"/>
          <w:szCs w:val="22"/>
        </w:rPr>
      </w:pPr>
      <w:r w:rsidRPr="00584ACF">
        <w:rPr>
          <w:sz w:val="22"/>
          <w:szCs w:val="22"/>
        </w:rPr>
        <w:t>- protokoły odbioru robót</w:t>
      </w:r>
    </w:p>
    <w:p w:rsidR="00C41ABD" w:rsidRPr="00584ACF" w:rsidRDefault="00C41ABD" w:rsidP="00C41ABD">
      <w:pPr>
        <w:jc w:val="both"/>
        <w:rPr>
          <w:sz w:val="22"/>
          <w:szCs w:val="22"/>
        </w:rPr>
      </w:pPr>
      <w:r w:rsidRPr="00584ACF">
        <w:rPr>
          <w:sz w:val="22"/>
          <w:szCs w:val="22"/>
        </w:rPr>
        <w:t>- protokoły z narad i ustaleń</w:t>
      </w:r>
    </w:p>
    <w:p w:rsidR="00C41ABD" w:rsidRPr="00584ACF" w:rsidRDefault="00C41ABD" w:rsidP="00C41ABD">
      <w:pPr>
        <w:jc w:val="both"/>
        <w:rPr>
          <w:sz w:val="22"/>
          <w:szCs w:val="22"/>
        </w:rPr>
      </w:pPr>
      <w:r w:rsidRPr="00584ACF">
        <w:rPr>
          <w:sz w:val="22"/>
          <w:szCs w:val="22"/>
        </w:rPr>
        <w:t>- korespondencję na budowie</w:t>
      </w:r>
    </w:p>
    <w:p w:rsidR="00C41ABD" w:rsidRPr="00584ACF"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Przechowywanie dokumentów budowy</w:t>
      </w:r>
    </w:p>
    <w:p w:rsidR="00C41ABD" w:rsidRPr="00584ACF" w:rsidRDefault="00C41ABD" w:rsidP="00C41ABD">
      <w:pPr>
        <w:jc w:val="both"/>
        <w:rPr>
          <w:sz w:val="22"/>
          <w:szCs w:val="22"/>
        </w:rPr>
      </w:pPr>
      <w:r w:rsidRPr="00584ACF">
        <w:rPr>
          <w:sz w:val="22"/>
          <w:szCs w:val="22"/>
        </w:rPr>
        <w:t xml:space="preserve">Dokumenty budowy będą przechowywane na terenie budowy w miejscu odpowiednio zabezpieczonym. Zaginiecie któregokolwiek z dokumentów budowy spowoduje jego natychmiastowe odtworzenie w formie przewidzianej prawem. Wszystkie dokumenty budowy będą zawsze dostępne dla inwestora. </w:t>
      </w:r>
    </w:p>
    <w:p w:rsidR="00C41ABD" w:rsidRPr="00584ACF" w:rsidRDefault="00C41ABD" w:rsidP="00C41ABD">
      <w:pPr>
        <w:numPr>
          <w:ilvl w:val="0"/>
          <w:numId w:val="5"/>
        </w:numPr>
        <w:jc w:val="both"/>
        <w:rPr>
          <w:b/>
          <w:sz w:val="22"/>
          <w:szCs w:val="22"/>
        </w:rPr>
      </w:pPr>
      <w:r w:rsidRPr="00584ACF">
        <w:rPr>
          <w:b/>
          <w:sz w:val="22"/>
          <w:szCs w:val="22"/>
        </w:rPr>
        <w:lastRenderedPageBreak/>
        <w:t xml:space="preserve">Odbiory </w:t>
      </w:r>
    </w:p>
    <w:p w:rsidR="00C41ABD" w:rsidRPr="00584ACF" w:rsidRDefault="00C41ABD" w:rsidP="00C41ABD">
      <w:pPr>
        <w:numPr>
          <w:ilvl w:val="1"/>
          <w:numId w:val="5"/>
        </w:numPr>
        <w:jc w:val="both"/>
        <w:rPr>
          <w:b/>
          <w:sz w:val="22"/>
          <w:szCs w:val="22"/>
        </w:rPr>
      </w:pPr>
      <w:r w:rsidRPr="00584ACF">
        <w:rPr>
          <w:b/>
          <w:sz w:val="22"/>
          <w:szCs w:val="22"/>
        </w:rPr>
        <w:t>Odbiór robót zanikających i ulegających zakryciu.</w:t>
      </w:r>
    </w:p>
    <w:p w:rsidR="00C41ABD" w:rsidRPr="00584ACF" w:rsidRDefault="00C41ABD" w:rsidP="00C41ABD">
      <w:pPr>
        <w:jc w:val="both"/>
        <w:rPr>
          <w:sz w:val="22"/>
          <w:szCs w:val="22"/>
        </w:rPr>
      </w:pPr>
      <w:r w:rsidRPr="00584ACF">
        <w:rPr>
          <w:sz w:val="22"/>
          <w:szCs w:val="22"/>
        </w:rPr>
        <w:t>Odbiór robót zanikających i ulegających zakryciu polega na finalnej ocenie ilości i jakości wykonywanych robót, które w dalszym procesie realizacji ulegają zakryciu. Odbiór robót zanikających i ulegających zakryciu będzie dokonywany w czasie umożliwiającym wykonywanie ewentualnych korekt i poprawek bez hamowania ogólnego postępu robót. Odbiór robót dokonuje inspektor nadzoru. Gotowość danej części robót do odbioru zgłasza wykonawca wpisem do dziennika budowy i jednoczesnym powiadomieniem inspektora nadzoru . Odbiór będzie przeprowadzony niezwłocznie, nie później niż w ciągu 3 dni od daty zgłoszenia wpisem do dziennika budowy i powiadomieniem o tym fakcie inspektora nadzoru. Jakość i ilość robót ulegających zakryciu ocenia inspektor nadzoru na podstawie dokumentów zawierających komplet wyników badań laboratoryjnych  i w oparciu o przeprowadzone pomiary, w konfrontacji z dokumentacją projektową, ST i uprzednimi ustaleniami</w:t>
      </w:r>
    </w:p>
    <w:p w:rsidR="00C41ABD" w:rsidRPr="00584ACF"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Odbiór częściowy</w:t>
      </w:r>
    </w:p>
    <w:p w:rsidR="00C41ABD" w:rsidRPr="00584ACF" w:rsidRDefault="00C41ABD" w:rsidP="00C41ABD">
      <w:pPr>
        <w:jc w:val="both"/>
        <w:rPr>
          <w:sz w:val="22"/>
          <w:szCs w:val="22"/>
        </w:rPr>
      </w:pPr>
      <w:r w:rsidRPr="00584ACF">
        <w:rPr>
          <w:sz w:val="22"/>
          <w:szCs w:val="22"/>
        </w:rPr>
        <w:t xml:space="preserve">Odbiór częściowy polega na ocenie ilości i jakości wykonanych części robót. Odbioru częściowego robót dokonuje się wg zasad jak przy odbiorze końcowym robót. </w:t>
      </w:r>
    </w:p>
    <w:p w:rsidR="00C41ABD" w:rsidRPr="00584ACF"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Odbiór końcowy robót</w:t>
      </w:r>
    </w:p>
    <w:p w:rsidR="00C41ABD" w:rsidRPr="00584ACF" w:rsidRDefault="00C41ABD" w:rsidP="00C41ABD">
      <w:pPr>
        <w:jc w:val="both"/>
        <w:rPr>
          <w:sz w:val="22"/>
          <w:szCs w:val="22"/>
        </w:rPr>
      </w:pPr>
      <w:r w:rsidRPr="00584ACF">
        <w:rPr>
          <w:sz w:val="22"/>
          <w:szCs w:val="22"/>
        </w:rPr>
        <w:t xml:space="preserve">Odbiór końcowy polega na finalnej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Odbiór końcowy robót nastąpi w terminie ustalonym w dokumentach kontraktowych, licząc od dnia potwierdzenia przez inspektora nadzoru zakończenia robót i przyjęcia dokumentów o których mowa w punkcie poniżej pt. Dokumenty do odbioru końcowego robót. Odbioru końcowego robót dokona komisja wyznaczona przez inwestora w obecności  wykonawcy. Komisja odbiera roboty, dokona ich oceny jakościowej na podstawie przedłożonych dokumentów, wyników badań i pomiarów, ocenie wizualnej oraz zgodności wykonania robót z dokumentacją projektową  i ST. W toku odbioru końcowego robót komisja zapozna się z realizacją ustaleń przyjętych w trakcie odbioru robót zanikających i ulegających zakryciu, zwłaszcza w zakresie wykonania robót uzupełniających i robót poprawkowych. W przypadku niewykonania robót poprawkowych lub robót uzupełniających, komisja przerwie swoje czynności i ustala nowy termin odbioru końcowego. W przypadku stwierdzenia przez komisję, że jakość wykonywanych robót w poszczególnych asortymentach nieznacznie odbiega od wymaganej dokumentacji projektowej i ST z uwzględnieniem tolerancji i nie ma większego wpływu na cechy eksploatacyjne obiektu i bezpieczeństwo ruchu, komisja dokona potrąceń, oceniając pomniejszoną wartość wykonywanych robót w stosunku do wymagań przyjętych w dokumentach kontraktowych. </w:t>
      </w:r>
    </w:p>
    <w:p w:rsidR="00C41ABD" w:rsidRPr="00584ACF"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Dokumenty do odbioru końcowego robót.</w:t>
      </w:r>
    </w:p>
    <w:p w:rsidR="00C41ABD" w:rsidRPr="00584ACF" w:rsidRDefault="00C41ABD" w:rsidP="00C41ABD">
      <w:pPr>
        <w:jc w:val="both"/>
        <w:rPr>
          <w:sz w:val="22"/>
          <w:szCs w:val="22"/>
        </w:rPr>
      </w:pPr>
      <w:r w:rsidRPr="00584ACF">
        <w:rPr>
          <w:sz w:val="22"/>
          <w:szCs w:val="22"/>
        </w:rPr>
        <w:t>Podstawowym dokumentem do dokonania odbioru końcowego robót jest protokół odbioru końcowego robót sporządzony wg wzoru ustalonego przez inwestora. Do odbioru końcowego wykonawca zobowiązany jest przygotować następujące dokumenty</w:t>
      </w:r>
    </w:p>
    <w:p w:rsidR="00C41ABD" w:rsidRPr="00584ACF" w:rsidRDefault="00C41ABD" w:rsidP="00C41ABD">
      <w:pPr>
        <w:jc w:val="both"/>
        <w:rPr>
          <w:sz w:val="22"/>
          <w:szCs w:val="22"/>
        </w:rPr>
      </w:pPr>
      <w:r w:rsidRPr="00584ACF">
        <w:rPr>
          <w:sz w:val="22"/>
          <w:szCs w:val="22"/>
        </w:rPr>
        <w:t>- dokumentację projektową z naniesionymi zmianami</w:t>
      </w:r>
    </w:p>
    <w:p w:rsidR="00C41ABD" w:rsidRPr="00584ACF" w:rsidRDefault="00C41ABD" w:rsidP="00C41ABD">
      <w:pPr>
        <w:jc w:val="both"/>
        <w:rPr>
          <w:sz w:val="22"/>
          <w:szCs w:val="22"/>
        </w:rPr>
      </w:pPr>
      <w:r w:rsidRPr="00584ACF">
        <w:rPr>
          <w:sz w:val="22"/>
          <w:szCs w:val="22"/>
        </w:rPr>
        <w:t xml:space="preserve">- specyfikacje techniczne, uwagi i zalecenia inspektora nadzoru, zwłaszcza przy odbiorze </w:t>
      </w:r>
    </w:p>
    <w:p w:rsidR="00C41ABD" w:rsidRPr="00584ACF" w:rsidRDefault="00C41ABD" w:rsidP="00C41ABD">
      <w:pPr>
        <w:jc w:val="both"/>
        <w:rPr>
          <w:sz w:val="22"/>
          <w:szCs w:val="22"/>
        </w:rPr>
      </w:pPr>
      <w:r w:rsidRPr="00584ACF">
        <w:rPr>
          <w:sz w:val="22"/>
          <w:szCs w:val="22"/>
        </w:rPr>
        <w:t xml:space="preserve">   robót zanikających i ulegających zakryciu i udokumentowanie wykonania jego zaleceń </w:t>
      </w:r>
    </w:p>
    <w:p w:rsidR="00C41ABD" w:rsidRPr="00584ACF" w:rsidRDefault="00C41ABD" w:rsidP="00C41ABD">
      <w:pPr>
        <w:jc w:val="both"/>
        <w:rPr>
          <w:sz w:val="22"/>
          <w:szCs w:val="22"/>
        </w:rPr>
      </w:pPr>
      <w:r w:rsidRPr="00584ACF">
        <w:rPr>
          <w:sz w:val="22"/>
          <w:szCs w:val="22"/>
        </w:rPr>
        <w:t>- recepty i ustalenia technologiczne</w:t>
      </w:r>
    </w:p>
    <w:p w:rsidR="00C41ABD" w:rsidRPr="00584ACF" w:rsidRDefault="00C41ABD" w:rsidP="00C41ABD">
      <w:pPr>
        <w:jc w:val="both"/>
        <w:rPr>
          <w:sz w:val="22"/>
          <w:szCs w:val="22"/>
        </w:rPr>
      </w:pPr>
      <w:r w:rsidRPr="00584ACF">
        <w:rPr>
          <w:sz w:val="22"/>
          <w:szCs w:val="22"/>
        </w:rPr>
        <w:t>- dzienniki budowy i księgi obmiaru</w:t>
      </w:r>
    </w:p>
    <w:p w:rsidR="00C41ABD" w:rsidRPr="00584ACF" w:rsidRDefault="00C41ABD" w:rsidP="00C41ABD">
      <w:pPr>
        <w:jc w:val="both"/>
        <w:rPr>
          <w:sz w:val="22"/>
          <w:szCs w:val="22"/>
        </w:rPr>
      </w:pPr>
      <w:r w:rsidRPr="00584ACF">
        <w:rPr>
          <w:sz w:val="22"/>
          <w:szCs w:val="22"/>
        </w:rPr>
        <w:t>- wyniki pomiarów kontrolnych oraz badań i oznaczeń laboratoryjnych zgodnie z ST i PZJ</w:t>
      </w:r>
    </w:p>
    <w:p w:rsidR="00C41ABD" w:rsidRPr="00584ACF" w:rsidRDefault="00C41ABD" w:rsidP="00C41ABD">
      <w:pPr>
        <w:jc w:val="both"/>
        <w:rPr>
          <w:sz w:val="22"/>
          <w:szCs w:val="22"/>
        </w:rPr>
      </w:pPr>
      <w:r w:rsidRPr="00584ACF">
        <w:rPr>
          <w:sz w:val="22"/>
          <w:szCs w:val="22"/>
        </w:rPr>
        <w:t>- atesty jakościowe wbudowanych materiałów</w:t>
      </w:r>
    </w:p>
    <w:p w:rsidR="00C41ABD" w:rsidRPr="00584ACF" w:rsidRDefault="00C41ABD" w:rsidP="00C41ABD">
      <w:pPr>
        <w:jc w:val="both"/>
        <w:rPr>
          <w:sz w:val="22"/>
          <w:szCs w:val="22"/>
        </w:rPr>
      </w:pPr>
      <w:r w:rsidRPr="00584ACF">
        <w:rPr>
          <w:sz w:val="22"/>
          <w:szCs w:val="22"/>
        </w:rPr>
        <w:t xml:space="preserve">- opinie technologiczną sporządzoną na podstawie wszystkich wyników badań i pomiarów </w:t>
      </w:r>
    </w:p>
    <w:p w:rsidR="00C41ABD" w:rsidRPr="00584ACF" w:rsidRDefault="00C41ABD" w:rsidP="00C41ABD">
      <w:pPr>
        <w:jc w:val="both"/>
        <w:rPr>
          <w:sz w:val="22"/>
          <w:szCs w:val="22"/>
        </w:rPr>
      </w:pPr>
      <w:r w:rsidRPr="00584ACF">
        <w:rPr>
          <w:sz w:val="22"/>
          <w:szCs w:val="22"/>
        </w:rPr>
        <w:t xml:space="preserve">   załączonych do dokumentów odbioru, a wykonywanych zgodnie z PZJ i ST</w:t>
      </w:r>
    </w:p>
    <w:p w:rsidR="00C41ABD" w:rsidRPr="00584ACF" w:rsidRDefault="00C41ABD" w:rsidP="00C41ABD">
      <w:pPr>
        <w:jc w:val="both"/>
        <w:rPr>
          <w:sz w:val="22"/>
          <w:szCs w:val="22"/>
        </w:rPr>
      </w:pPr>
      <w:r w:rsidRPr="00584ACF">
        <w:rPr>
          <w:sz w:val="22"/>
          <w:szCs w:val="22"/>
        </w:rPr>
        <w:t>- sprawozdanie techniczne</w:t>
      </w:r>
    </w:p>
    <w:p w:rsidR="00C41ABD" w:rsidRPr="00584ACF" w:rsidRDefault="00C41ABD" w:rsidP="00C41ABD">
      <w:pPr>
        <w:jc w:val="both"/>
        <w:rPr>
          <w:sz w:val="22"/>
          <w:szCs w:val="22"/>
        </w:rPr>
      </w:pPr>
      <w:r w:rsidRPr="00584ACF">
        <w:rPr>
          <w:sz w:val="22"/>
          <w:szCs w:val="22"/>
        </w:rPr>
        <w:t>- inne dokumenty wymagane przez inwestora</w:t>
      </w:r>
    </w:p>
    <w:p w:rsidR="00C41ABD" w:rsidRPr="00584ACF" w:rsidRDefault="00C41ABD" w:rsidP="00C41ABD">
      <w:pPr>
        <w:jc w:val="both"/>
        <w:rPr>
          <w:sz w:val="22"/>
          <w:szCs w:val="22"/>
        </w:rPr>
      </w:pPr>
    </w:p>
    <w:p w:rsidR="00853083" w:rsidRDefault="00853083" w:rsidP="00C41ABD">
      <w:pPr>
        <w:jc w:val="both"/>
        <w:rPr>
          <w:sz w:val="22"/>
          <w:szCs w:val="22"/>
        </w:rPr>
      </w:pPr>
    </w:p>
    <w:p w:rsidR="00C41ABD" w:rsidRPr="00584ACF" w:rsidRDefault="00C41ABD" w:rsidP="00C41ABD">
      <w:pPr>
        <w:jc w:val="both"/>
        <w:rPr>
          <w:sz w:val="22"/>
          <w:szCs w:val="22"/>
        </w:rPr>
      </w:pPr>
      <w:r w:rsidRPr="00584ACF">
        <w:rPr>
          <w:sz w:val="22"/>
          <w:szCs w:val="22"/>
        </w:rPr>
        <w:lastRenderedPageBreak/>
        <w:t>Sprawozdanie techniczne będzie zawierać:</w:t>
      </w:r>
    </w:p>
    <w:p w:rsidR="00C41ABD" w:rsidRPr="00584ACF" w:rsidRDefault="00C41ABD" w:rsidP="00C41ABD">
      <w:pPr>
        <w:jc w:val="both"/>
        <w:rPr>
          <w:sz w:val="22"/>
          <w:szCs w:val="22"/>
        </w:rPr>
      </w:pPr>
      <w:r w:rsidRPr="00584ACF">
        <w:rPr>
          <w:sz w:val="22"/>
          <w:szCs w:val="22"/>
        </w:rPr>
        <w:t>- zakres i lokalizację wykonanych robót,</w:t>
      </w:r>
    </w:p>
    <w:p w:rsidR="00C41ABD" w:rsidRPr="00584ACF" w:rsidRDefault="00C41ABD" w:rsidP="00C41ABD">
      <w:pPr>
        <w:jc w:val="both"/>
        <w:rPr>
          <w:sz w:val="22"/>
          <w:szCs w:val="22"/>
        </w:rPr>
      </w:pPr>
      <w:r w:rsidRPr="00584ACF">
        <w:rPr>
          <w:sz w:val="22"/>
          <w:szCs w:val="22"/>
        </w:rPr>
        <w:t>- wykaz wprowadzonych zmian w stosunku do dokumentacji projektowej przekazanej przez inwestora</w:t>
      </w:r>
    </w:p>
    <w:p w:rsidR="00C41ABD" w:rsidRPr="00584ACF" w:rsidRDefault="00C41ABD" w:rsidP="00C41ABD">
      <w:pPr>
        <w:jc w:val="both"/>
        <w:rPr>
          <w:sz w:val="22"/>
          <w:szCs w:val="22"/>
        </w:rPr>
      </w:pPr>
      <w:r w:rsidRPr="00584ACF">
        <w:rPr>
          <w:sz w:val="22"/>
          <w:szCs w:val="22"/>
        </w:rPr>
        <w:t>- uwagi dotyczące warunków realizacji robót</w:t>
      </w:r>
    </w:p>
    <w:p w:rsidR="00C41ABD" w:rsidRPr="00584ACF" w:rsidRDefault="00C41ABD" w:rsidP="00C41ABD">
      <w:pPr>
        <w:jc w:val="both"/>
        <w:rPr>
          <w:sz w:val="22"/>
          <w:szCs w:val="22"/>
        </w:rPr>
      </w:pPr>
      <w:r w:rsidRPr="00584ACF">
        <w:rPr>
          <w:sz w:val="22"/>
          <w:szCs w:val="22"/>
        </w:rPr>
        <w:t>- datę rozpoczęcia oraz zakończenia robót</w:t>
      </w:r>
    </w:p>
    <w:p w:rsidR="00C41ABD" w:rsidRPr="00584ACF" w:rsidRDefault="00C41ABD" w:rsidP="00C41ABD">
      <w:pPr>
        <w:jc w:val="both"/>
        <w:rPr>
          <w:sz w:val="22"/>
          <w:szCs w:val="22"/>
        </w:rPr>
      </w:pPr>
    </w:p>
    <w:p w:rsidR="00C41ABD" w:rsidRPr="00584ACF" w:rsidRDefault="00C41ABD" w:rsidP="00C41ABD">
      <w:pPr>
        <w:jc w:val="both"/>
        <w:rPr>
          <w:sz w:val="22"/>
          <w:szCs w:val="22"/>
        </w:rPr>
      </w:pPr>
      <w:r w:rsidRPr="00584ACF">
        <w:rPr>
          <w:sz w:val="22"/>
          <w:szCs w:val="22"/>
        </w:rPr>
        <w:t xml:space="preserve">W przypadku, gdy wg komisji, roboty pod względem przygotowania dokumentacyjnego nie będą gotowe do odbioru końcowego, komisja w porozumieniu z wykonawcą wyznaczy ponowny termin odbioru końcowego robót. Wszystkie zarządzone przez komisję roboty poprawkowe lub uzupełniające będą zestawione wg wzoru ustalonego przez inwestora. Termin wykonania robót poprawkowych i robót uzupełniających wyznaczy komisja. </w:t>
      </w:r>
    </w:p>
    <w:p w:rsidR="00C41ABD" w:rsidRPr="00584ACF" w:rsidRDefault="00C41ABD" w:rsidP="00C41ABD">
      <w:pPr>
        <w:jc w:val="both"/>
        <w:rPr>
          <w:sz w:val="22"/>
          <w:szCs w:val="22"/>
        </w:rPr>
      </w:pPr>
    </w:p>
    <w:p w:rsidR="00C41ABD" w:rsidRPr="00584ACF" w:rsidRDefault="00C41ABD" w:rsidP="00C41ABD">
      <w:pPr>
        <w:numPr>
          <w:ilvl w:val="1"/>
          <w:numId w:val="5"/>
        </w:numPr>
        <w:jc w:val="both"/>
        <w:rPr>
          <w:b/>
          <w:sz w:val="22"/>
          <w:szCs w:val="22"/>
        </w:rPr>
      </w:pPr>
      <w:r w:rsidRPr="00584ACF">
        <w:rPr>
          <w:b/>
          <w:sz w:val="22"/>
          <w:szCs w:val="22"/>
        </w:rPr>
        <w:t>Odbiór ostateczny</w:t>
      </w:r>
    </w:p>
    <w:p w:rsidR="00C41ABD" w:rsidRPr="00584ACF" w:rsidRDefault="00C41ABD" w:rsidP="00C41ABD">
      <w:pPr>
        <w:jc w:val="both"/>
        <w:rPr>
          <w:sz w:val="22"/>
          <w:szCs w:val="22"/>
        </w:rPr>
      </w:pPr>
      <w:r w:rsidRPr="00584ACF">
        <w:rPr>
          <w:sz w:val="22"/>
          <w:szCs w:val="22"/>
        </w:rPr>
        <w:t xml:space="preserve">Odbiór ostateczny polega na ocenie wykonanych robót związanych z usunięciem wad stwierdzonych przy odbiorze końcowym i zaistniałych w okresie gwarancyjnym. Odbiór ostateczny będzie dokonany na podstawie oceny wizualnej obiektu z uwzględnieniem zasad odbioru końcowego. </w:t>
      </w:r>
    </w:p>
    <w:p w:rsidR="00C41ABD" w:rsidRPr="00584ACF" w:rsidRDefault="00C41ABD" w:rsidP="00C41ABD">
      <w:pPr>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Ochrona i utrzymanie robót</w:t>
      </w:r>
    </w:p>
    <w:p w:rsidR="00C41ABD" w:rsidRPr="00584ACF" w:rsidRDefault="00C41ABD" w:rsidP="00C41ABD">
      <w:pPr>
        <w:jc w:val="both"/>
        <w:rPr>
          <w:sz w:val="22"/>
          <w:szCs w:val="22"/>
        </w:rPr>
      </w:pPr>
      <w:r w:rsidRPr="00584ACF">
        <w:rPr>
          <w:sz w:val="22"/>
          <w:szCs w:val="22"/>
        </w:rPr>
        <w:t xml:space="preserve">Wykonawca będzie odpowiedzialny za ochronę robót i za wszystkie materiały i urządzenia używane do robót od daty rozpoczęcia do daty wydania potwierdzenia zakończenia przez inwestora. Wykonawca będzie utrzymywać roboty do czasu końcowego odbioru. Utrzymanie powinno być prowadzone w taki sposób, aby zrealizowane obiekty były w zadawalającym stanie przez cały czas, do momentu odbioru końcowego. Jeśli wykonawca w jakimkolwiek czasie zaniedba utrzymanie, to na polecenie inwestora powinien rozpocząć roboty utrzymaniowe nie później niż w 24 godziny po otrzymaniu tego polecenia. </w:t>
      </w:r>
    </w:p>
    <w:p w:rsidR="00C41ABD" w:rsidRPr="00584ACF" w:rsidRDefault="00C41ABD" w:rsidP="00C41ABD">
      <w:pPr>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Zabezpieczenie terenu budowy</w:t>
      </w:r>
    </w:p>
    <w:p w:rsidR="00C41ABD" w:rsidRPr="00584ACF" w:rsidRDefault="00C41ABD" w:rsidP="00C41ABD">
      <w:pPr>
        <w:jc w:val="both"/>
        <w:rPr>
          <w:sz w:val="22"/>
          <w:szCs w:val="22"/>
        </w:rPr>
      </w:pPr>
      <w:r w:rsidRPr="00584ACF">
        <w:rPr>
          <w:sz w:val="22"/>
          <w:szCs w:val="22"/>
        </w:rPr>
        <w:t xml:space="preserve">Wykonawca jest zobowiązany do zabezpieczenia terenu budowy w okresie trwania realizacji kontraktu, aż do zakończenia i odbioru ostatecznego robót. Wykonawca dostarczy, zainstaluje i będzie utrzymywać tymczasowe urządzenia zabezpieczające w tym ogrodzenia, poręcze, oświetlenia, sygnały i dźwięki ostrzegawcze, dozorów, wszelkie inne środki niezbędne do ochrony robót, wygody społeczności i innych. Fakt przystąpienia do robót wykonawca obwieści publicznie przed ich rozpoczęciem w sposób uzgodniony z inspektorem nadzoru oraz przez umieszczenie w miejscach i ilościach określonych przez inspektora nadzoru tablic informacyjnych. Tablice informacyjne i ostrzegawcze będą utrzymane przez wykonawcę w dobrym stanie przez cały okres realizacji robót. </w:t>
      </w:r>
    </w:p>
    <w:p w:rsidR="00C41ABD" w:rsidRPr="00584ACF" w:rsidRDefault="00C41ABD" w:rsidP="00C41ABD">
      <w:pPr>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Ochrona środowiska w czasie wykonywania robót</w:t>
      </w:r>
    </w:p>
    <w:p w:rsidR="00C41ABD" w:rsidRPr="00584ACF" w:rsidRDefault="00C41ABD" w:rsidP="00C41ABD">
      <w:pPr>
        <w:jc w:val="both"/>
        <w:rPr>
          <w:sz w:val="22"/>
          <w:szCs w:val="22"/>
        </w:rPr>
      </w:pPr>
      <w:r w:rsidRPr="00584ACF">
        <w:rPr>
          <w:sz w:val="22"/>
          <w:szCs w:val="22"/>
        </w:rPr>
        <w:t>Wykonawca ma obowiązek znać i stosować w czasie prowadzenia robót wszelkie przepisy dotyczące ochrony środowiska naturalnego. W okresie trwania budowy i wykańczania robót wykonawca będzie:</w:t>
      </w:r>
    </w:p>
    <w:p w:rsidR="00C41ABD" w:rsidRPr="00584ACF" w:rsidRDefault="00C41ABD" w:rsidP="00C41ABD">
      <w:pPr>
        <w:numPr>
          <w:ilvl w:val="0"/>
          <w:numId w:val="6"/>
        </w:numPr>
        <w:jc w:val="both"/>
        <w:rPr>
          <w:sz w:val="22"/>
          <w:szCs w:val="22"/>
        </w:rPr>
      </w:pPr>
      <w:r w:rsidRPr="00584ACF">
        <w:rPr>
          <w:sz w:val="22"/>
          <w:szCs w:val="22"/>
        </w:rPr>
        <w:t>utrzymywać teren budowy i wykopy bez wody stojącej</w:t>
      </w:r>
    </w:p>
    <w:p w:rsidR="00C41ABD" w:rsidRPr="00584ACF" w:rsidRDefault="00C41ABD" w:rsidP="00C41ABD">
      <w:pPr>
        <w:numPr>
          <w:ilvl w:val="0"/>
          <w:numId w:val="6"/>
        </w:numPr>
        <w:jc w:val="both"/>
        <w:rPr>
          <w:sz w:val="22"/>
          <w:szCs w:val="22"/>
        </w:rPr>
      </w:pPr>
      <w:r w:rsidRPr="00584ACF">
        <w:rPr>
          <w:sz w:val="22"/>
          <w:szCs w:val="22"/>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w:t>
      </w:r>
    </w:p>
    <w:p w:rsidR="00C41ABD" w:rsidRPr="00584ACF" w:rsidRDefault="00C41ABD" w:rsidP="00C41ABD">
      <w:pPr>
        <w:numPr>
          <w:ilvl w:val="0"/>
          <w:numId w:val="7"/>
        </w:numPr>
        <w:jc w:val="both"/>
        <w:rPr>
          <w:sz w:val="22"/>
          <w:szCs w:val="22"/>
        </w:rPr>
      </w:pPr>
      <w:r w:rsidRPr="00584ACF">
        <w:rPr>
          <w:sz w:val="22"/>
          <w:szCs w:val="22"/>
        </w:rPr>
        <w:t>lokalizację baz, warsztatów, magazynów, baz, składowisk, wykopów i dróg dojazdowych</w:t>
      </w:r>
    </w:p>
    <w:p w:rsidR="00C41ABD" w:rsidRPr="00584ACF" w:rsidRDefault="00C41ABD" w:rsidP="00C41ABD">
      <w:pPr>
        <w:numPr>
          <w:ilvl w:val="0"/>
          <w:numId w:val="7"/>
        </w:numPr>
        <w:jc w:val="both"/>
        <w:rPr>
          <w:sz w:val="22"/>
          <w:szCs w:val="22"/>
        </w:rPr>
      </w:pPr>
      <w:r w:rsidRPr="00584ACF">
        <w:rPr>
          <w:sz w:val="22"/>
          <w:szCs w:val="22"/>
        </w:rPr>
        <w:t xml:space="preserve">środki ostrożności i zabezpieczenia przed: </w:t>
      </w:r>
    </w:p>
    <w:p w:rsidR="00C41ABD" w:rsidRPr="00584ACF" w:rsidRDefault="00C41ABD" w:rsidP="00C41ABD">
      <w:pPr>
        <w:ind w:left="360"/>
        <w:jc w:val="both"/>
        <w:rPr>
          <w:sz w:val="22"/>
          <w:szCs w:val="22"/>
        </w:rPr>
      </w:pPr>
      <w:r w:rsidRPr="00584ACF">
        <w:rPr>
          <w:sz w:val="22"/>
          <w:szCs w:val="22"/>
        </w:rPr>
        <w:t>-  zanieczyszczeniem zbiorników i cieków wodnych pyłami lub substancjami toksycznymi</w:t>
      </w:r>
    </w:p>
    <w:p w:rsidR="00C41ABD" w:rsidRPr="00584ACF" w:rsidRDefault="00C41ABD" w:rsidP="00C41ABD">
      <w:pPr>
        <w:ind w:left="360"/>
        <w:jc w:val="both"/>
        <w:rPr>
          <w:sz w:val="22"/>
          <w:szCs w:val="22"/>
        </w:rPr>
      </w:pPr>
      <w:r w:rsidRPr="00584ACF">
        <w:rPr>
          <w:sz w:val="22"/>
          <w:szCs w:val="22"/>
        </w:rPr>
        <w:t>- zanieczyszczeniem powietrza pyłami i gazami</w:t>
      </w:r>
    </w:p>
    <w:p w:rsidR="00C41ABD" w:rsidRPr="00584ACF" w:rsidRDefault="00C41ABD" w:rsidP="00C41ABD">
      <w:pPr>
        <w:ind w:left="360"/>
        <w:jc w:val="both"/>
        <w:rPr>
          <w:sz w:val="22"/>
          <w:szCs w:val="22"/>
        </w:rPr>
      </w:pPr>
      <w:r w:rsidRPr="00584ACF">
        <w:rPr>
          <w:sz w:val="22"/>
          <w:szCs w:val="22"/>
        </w:rPr>
        <w:t>- możliwością powstania pożarów.</w:t>
      </w:r>
    </w:p>
    <w:p w:rsidR="00C41ABD" w:rsidRPr="00584ACF" w:rsidRDefault="00C41ABD" w:rsidP="00C41ABD">
      <w:pPr>
        <w:ind w:left="360"/>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Ochrona przeciwpożarowa</w:t>
      </w:r>
    </w:p>
    <w:p w:rsidR="00C41ABD" w:rsidRPr="00584ACF" w:rsidRDefault="00C41ABD" w:rsidP="00C41ABD">
      <w:pPr>
        <w:jc w:val="both"/>
        <w:rPr>
          <w:sz w:val="22"/>
          <w:szCs w:val="22"/>
        </w:rPr>
      </w:pPr>
      <w:r w:rsidRPr="00584ACF">
        <w:rPr>
          <w:sz w:val="22"/>
          <w:szCs w:val="22"/>
        </w:rPr>
        <w:t xml:space="preserve">Wykonawca będzie przestrzegać przepisów ochrony przeciwpożarowej. Wykonawca będzie utrzymywać sprawny sprzęt przeciwpożarowy, wymagany przez odpowiednie przepisy. Materiały łatwopalne będą składowane w sposób zgodny z odpowiednimi przepisami i zabezpieczone przed </w:t>
      </w:r>
      <w:r w:rsidRPr="00584ACF">
        <w:rPr>
          <w:sz w:val="22"/>
          <w:szCs w:val="22"/>
        </w:rPr>
        <w:lastRenderedPageBreak/>
        <w:t>dostępem osób trzecich. Wykonawca będzie odpowiedzialny za wszelkie straty spowodowane pożarem wywołanym jako rezultat realizacji robót albo przez personel wykonawcy.</w:t>
      </w:r>
    </w:p>
    <w:p w:rsidR="00C41ABD" w:rsidRPr="00584ACF" w:rsidRDefault="00C41ABD" w:rsidP="00C41ABD">
      <w:pPr>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Ochrona własności publicznej i prywatnej</w:t>
      </w:r>
    </w:p>
    <w:p w:rsidR="00C41ABD" w:rsidRPr="00584ACF" w:rsidRDefault="00C41ABD" w:rsidP="00C41ABD">
      <w:pPr>
        <w:jc w:val="both"/>
        <w:rPr>
          <w:sz w:val="22"/>
          <w:szCs w:val="22"/>
        </w:rPr>
      </w:pPr>
      <w:r w:rsidRPr="00584ACF">
        <w:rPr>
          <w:sz w:val="22"/>
          <w:szCs w:val="22"/>
        </w:rPr>
        <w:t xml:space="preserve">Wykonawca odpowiada za ochronę instalacji na powierzchni ziemi i za urządzenia podziemne, takie jak rurociągi, kable itp. oraz uzyska od odpowiednich władz będących właścicielami  tych urządzeń potwierdzenie informacji dostarczonych mu przez inwestora w ramach planu ich lokalizacji. Wykonawca zapewni właściwe oznaczenie i zabezpieczenie przed uszkodzeniami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inspektora nadzoru i władze lokalne o zamiarze rozpoczęcia robót. 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inwestora. </w:t>
      </w:r>
    </w:p>
    <w:p w:rsidR="00C41ABD" w:rsidRPr="00584ACF" w:rsidRDefault="00C41ABD" w:rsidP="00C41ABD">
      <w:pPr>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Ograniczenie obciążeń osi pojazdów.</w:t>
      </w:r>
    </w:p>
    <w:p w:rsidR="00C41ABD" w:rsidRPr="00584ACF" w:rsidRDefault="00C41ABD" w:rsidP="00C41ABD">
      <w:pPr>
        <w:jc w:val="both"/>
        <w:rPr>
          <w:sz w:val="22"/>
          <w:szCs w:val="22"/>
        </w:rPr>
      </w:pPr>
      <w:r w:rsidRPr="00584ACF">
        <w:rPr>
          <w:sz w:val="22"/>
          <w:szCs w:val="22"/>
        </w:rPr>
        <w:t>Pojazdy lub ładunki powodujące nadmierne obciążenie osiowe nie będą dopuszczone na świeżo ukończony fragment budowy i wykonawca będzie odpowiedzialny za naprawę wszelkich robót w ten sposób uszkodzonych, zgodnie z poleceniami inspektora nadzoru.</w:t>
      </w:r>
    </w:p>
    <w:p w:rsidR="00C41ABD" w:rsidRPr="00584ACF" w:rsidRDefault="00C41ABD" w:rsidP="00C41ABD">
      <w:pPr>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Bezpieczeństwo  i higiena pracy</w:t>
      </w:r>
    </w:p>
    <w:p w:rsidR="00C41ABD" w:rsidRPr="00584ACF" w:rsidRDefault="00C41ABD" w:rsidP="00C41ABD">
      <w:pPr>
        <w:jc w:val="both"/>
        <w:rPr>
          <w:sz w:val="22"/>
          <w:szCs w:val="22"/>
        </w:rPr>
      </w:pPr>
      <w:r w:rsidRPr="00584ACF">
        <w:rPr>
          <w:sz w:val="22"/>
          <w:szCs w:val="22"/>
        </w:rPr>
        <w:t xml:space="preserve">Podczas realizacji robót wykonawca będzie przestrzegać przepisów dotyczących bezpieczeństwa i higieny pracy oraz stosować się do zaleceń Planu Bezpieczeństwa i Ochrony Zdrowia.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w:t>
      </w:r>
    </w:p>
    <w:p w:rsidR="00C41ABD" w:rsidRPr="00584ACF" w:rsidRDefault="00C41ABD" w:rsidP="00C41ABD">
      <w:pPr>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 xml:space="preserve">Stosowanie się do prawa i innych przepisów. </w:t>
      </w:r>
    </w:p>
    <w:p w:rsidR="00C41ABD" w:rsidRPr="00584ACF" w:rsidRDefault="00C41ABD" w:rsidP="00C41ABD">
      <w:pPr>
        <w:jc w:val="both"/>
        <w:rPr>
          <w:sz w:val="22"/>
          <w:szCs w:val="22"/>
        </w:rPr>
      </w:pPr>
      <w:r w:rsidRPr="00584ACF">
        <w:rPr>
          <w:sz w:val="22"/>
          <w:szCs w:val="22"/>
        </w:rP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 </w:t>
      </w:r>
    </w:p>
    <w:p w:rsidR="00C41ABD" w:rsidRPr="00584ACF" w:rsidRDefault="00C41ABD" w:rsidP="00C41ABD">
      <w:pPr>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Sprzęt</w:t>
      </w:r>
    </w:p>
    <w:p w:rsidR="00C41ABD" w:rsidRPr="00584ACF" w:rsidRDefault="00C41ABD" w:rsidP="00C41ABD">
      <w:pPr>
        <w:jc w:val="both"/>
        <w:rPr>
          <w:sz w:val="22"/>
          <w:szCs w:val="22"/>
        </w:rPr>
      </w:pPr>
      <w:r w:rsidRPr="00584ACF">
        <w:rPr>
          <w:sz w:val="22"/>
          <w:szCs w:val="22"/>
        </w:rPr>
        <w:t xml:space="preserve">Wykonawca jest zobowiązany do używania takiego sprzętu, który nie spowoduje niekorzystnego wpływu na jakość wykonywanych robót. Sprzęt używany do robót powinien być zgodny z ofertą wykonawcy i powinien odpowiadać pod względem typów i ilości wskazaniom zawartym w ST, w przypadku braku ustaleń w takich dokumentach sprzęt powinien być uzgodniony i zaakceptowany przez inspektora. Liczba i wydajność sprzętu będzie gwarantować przeprowadzenie robót, zgodnie z zasadami ustalonymi w dokumentacji projektowej i ST i wskazaniach inwestora w terminie przewidzianym kontraktem. Sprzęt będący własnością wykonawcy bądź wynajęty do wykonania robót ma być utrzymany w dobrym stanie i gotowości do pracy. Będzie on zgodny z normami ochrony środowiska i przepisami dotyczącymi jego użytkowania. Wykonawca dostarczy inwestorowi kopie dokumentów potwierdzających dopuszczenie sprzętu do użytkowania, tam gdzie jest to wymagane przepisami. Jeżeli dokumentacja projektowa lub ST przewidują możliwość wariantowego użycia sprzętu przy wykonywanych robotach, wykonawca powiadomi inwestora o swoim zamiarze wyboru i uzyska jego akceptację przed użyciem sprzętu. Wybrany sprzęt, po akceptacji inspektora nadzoru, nie </w:t>
      </w:r>
      <w:r w:rsidRPr="00584ACF">
        <w:rPr>
          <w:sz w:val="22"/>
          <w:szCs w:val="22"/>
        </w:rPr>
        <w:lastRenderedPageBreak/>
        <w:t xml:space="preserve">może być później zmieniony bez jego zgody. Jakikolwiek sprzęt, maszyny, urządzenia i narzędzia nie gwarantujące zachowania warunków zlecenia, zostaną przez inwestora zdyskwalifikowane i nie dopuszczone do robót. </w:t>
      </w:r>
    </w:p>
    <w:p w:rsidR="00C41ABD" w:rsidRPr="00584ACF" w:rsidRDefault="00C41ABD" w:rsidP="00C41ABD">
      <w:pPr>
        <w:jc w:val="both"/>
        <w:rPr>
          <w:sz w:val="22"/>
          <w:szCs w:val="22"/>
        </w:rPr>
      </w:pPr>
    </w:p>
    <w:p w:rsidR="00C41ABD" w:rsidRPr="00584ACF" w:rsidRDefault="00C41ABD" w:rsidP="00C41ABD">
      <w:pPr>
        <w:numPr>
          <w:ilvl w:val="0"/>
          <w:numId w:val="5"/>
        </w:numPr>
        <w:jc w:val="both"/>
        <w:rPr>
          <w:b/>
          <w:sz w:val="22"/>
          <w:szCs w:val="22"/>
        </w:rPr>
      </w:pPr>
      <w:r w:rsidRPr="00584ACF">
        <w:rPr>
          <w:b/>
          <w:sz w:val="22"/>
          <w:szCs w:val="22"/>
        </w:rPr>
        <w:t>Transport</w:t>
      </w:r>
    </w:p>
    <w:p w:rsidR="00C41ABD" w:rsidRPr="00584ACF" w:rsidRDefault="00C41ABD" w:rsidP="00C41ABD">
      <w:pPr>
        <w:jc w:val="both"/>
        <w:rPr>
          <w:sz w:val="22"/>
          <w:szCs w:val="22"/>
        </w:rPr>
      </w:pPr>
      <w:r w:rsidRPr="00584ACF">
        <w:rPr>
          <w:sz w:val="22"/>
          <w:szCs w:val="22"/>
        </w:rPr>
        <w:t xml:space="preserve">Wykonawca stosować się będzie do ustawowych  ograniczeń na oś przy transporcie materiałów i sprzętu na i z terenu robót. Uzyska on wszelkie niezbędne zezwolenia od władz, co do przewozu nietypowych ładunków i w sposób ciągły będzie o każdym takim przewozie powiadomiał inspektora nadzoru. Wykonawca jest zobowiązany do stosowania jedynie takich środków transportu, które nie wpłyną niekorzystnie na jakość wykonywanych robót i przewożonych materiałów. Liczna środków transportu będzie zapewniać prowadzenie robót zgodnie z zasadami określonymi w dokumentacji projektowej, ST i wskazaniach inspektora nadzoru, w terminie przewidzianym kontraktem. Środki transportu nie odpowiadające warunkom dopuszczalnych obciążeń na osie mogą być użyte przez wykonawcę pod warunkiem przywrócenia do stanu pierwotnego użytkowanych odcinków dróg publicznych na koszt wykonawcy. Wykonawca będzie usuwać na bieżąco, na własny koszt, wszelkie zanieczyszczenia spowodowane jego pojazdami na drogach publicznych oraz dojazdach do terenu budowy. </w:t>
      </w:r>
    </w:p>
    <w:p w:rsidR="00C41ABD" w:rsidRDefault="00C41ABD" w:rsidP="00C41ABD">
      <w:pPr>
        <w:jc w:val="both"/>
        <w:rPr>
          <w:sz w:val="22"/>
          <w:szCs w:val="22"/>
        </w:rPr>
      </w:pPr>
    </w:p>
    <w:p w:rsidR="00C41ABD" w:rsidRDefault="00C41ABD" w:rsidP="00C41ABD">
      <w:pPr>
        <w:jc w:val="both"/>
        <w:rPr>
          <w:sz w:val="22"/>
          <w:szCs w:val="22"/>
        </w:rPr>
      </w:pPr>
    </w:p>
    <w:p w:rsidR="00C41ABD" w:rsidRPr="00853083" w:rsidRDefault="0049006B" w:rsidP="00C41ABD">
      <w:pPr>
        <w:jc w:val="both"/>
        <w:rPr>
          <w:b/>
          <w:sz w:val="22"/>
          <w:szCs w:val="22"/>
        </w:rPr>
      </w:pPr>
      <w:r w:rsidRPr="00853083">
        <w:rPr>
          <w:b/>
          <w:sz w:val="22"/>
          <w:szCs w:val="22"/>
        </w:rPr>
        <w:t>16</w:t>
      </w:r>
      <w:r w:rsidR="00C41ABD" w:rsidRPr="00853083">
        <w:rPr>
          <w:b/>
          <w:sz w:val="22"/>
          <w:szCs w:val="22"/>
        </w:rPr>
        <w:t xml:space="preserve">. </w:t>
      </w:r>
      <w:r w:rsidR="00A4658C" w:rsidRPr="00853083">
        <w:rPr>
          <w:b/>
          <w:sz w:val="22"/>
          <w:szCs w:val="22"/>
        </w:rPr>
        <w:t xml:space="preserve">Wykonanie trybun </w:t>
      </w:r>
    </w:p>
    <w:p w:rsidR="0049006B" w:rsidRDefault="0049006B" w:rsidP="0049006B"/>
    <w:p w:rsidR="00C41ABD" w:rsidRPr="004E5184" w:rsidRDefault="004E5184" w:rsidP="00C41ABD">
      <w:pPr>
        <w:jc w:val="both"/>
        <w:rPr>
          <w:b/>
          <w:sz w:val="22"/>
          <w:szCs w:val="22"/>
        </w:rPr>
      </w:pPr>
      <w:r w:rsidRPr="004E5184">
        <w:rPr>
          <w:b/>
          <w:sz w:val="22"/>
          <w:szCs w:val="22"/>
        </w:rPr>
        <w:t>Roboty ziemne</w:t>
      </w:r>
    </w:p>
    <w:p w:rsidR="00C41ABD" w:rsidRPr="00584ACF" w:rsidRDefault="00C41ABD" w:rsidP="00C41ABD">
      <w:pPr>
        <w:shd w:val="clear" w:color="auto" w:fill="FFFFFF"/>
        <w:ind w:right="19"/>
        <w:jc w:val="both"/>
        <w:rPr>
          <w:color w:val="000000"/>
          <w:sz w:val="22"/>
          <w:szCs w:val="22"/>
        </w:rPr>
      </w:pPr>
      <w:r w:rsidRPr="00584ACF">
        <w:rPr>
          <w:color w:val="000000"/>
          <w:sz w:val="22"/>
          <w:szCs w:val="22"/>
        </w:rPr>
        <w:t>Roboty ziemne związane z wykonaniem wykopów będą prowadzone w sposób mechaniczny i ręczny, przy użyciu sprzętu mechanicznego do robót ziemnych, zaakceptowanego przez Inspektora nadzoru. Sprawdzenie jakości i prawidłowości wykonywania robót, prowadzone będzie sprzętem posiadającym odpowiednie atesty i certyfikaty, zaakceptowanym przez Inspektora nadzoru.</w:t>
      </w:r>
    </w:p>
    <w:p w:rsidR="00567C18" w:rsidRDefault="00567C18" w:rsidP="00C41ABD">
      <w:pPr>
        <w:shd w:val="clear" w:color="auto" w:fill="FFFFFF"/>
        <w:rPr>
          <w:color w:val="000000"/>
          <w:sz w:val="22"/>
          <w:szCs w:val="22"/>
        </w:rPr>
      </w:pPr>
    </w:p>
    <w:p w:rsidR="00C41ABD" w:rsidRPr="00360D1C" w:rsidRDefault="00C41ABD" w:rsidP="00C41ABD">
      <w:pPr>
        <w:shd w:val="clear" w:color="auto" w:fill="FFFFFF"/>
        <w:rPr>
          <w:b/>
          <w:sz w:val="22"/>
          <w:szCs w:val="22"/>
        </w:rPr>
      </w:pPr>
      <w:r w:rsidRPr="00360D1C">
        <w:rPr>
          <w:b/>
          <w:color w:val="000000"/>
          <w:sz w:val="22"/>
          <w:szCs w:val="22"/>
        </w:rPr>
        <w:t>Beton towarowy- wykonywany w wytwórni mas betonowych.</w:t>
      </w:r>
    </w:p>
    <w:p w:rsidR="00C41ABD" w:rsidRPr="00584ACF" w:rsidRDefault="00C41ABD" w:rsidP="00C41ABD">
      <w:pPr>
        <w:shd w:val="clear" w:color="auto" w:fill="FFFFFF"/>
        <w:tabs>
          <w:tab w:val="left" w:pos="653"/>
        </w:tabs>
        <w:rPr>
          <w:sz w:val="22"/>
          <w:szCs w:val="22"/>
        </w:rPr>
      </w:pPr>
      <w:r w:rsidRPr="00584ACF">
        <w:rPr>
          <w:color w:val="000000"/>
          <w:sz w:val="22"/>
          <w:szCs w:val="22"/>
        </w:rPr>
        <w:t>Przygotowanie mieszanki betonowej</w:t>
      </w:r>
    </w:p>
    <w:p w:rsidR="00C41ABD" w:rsidRPr="00584ACF" w:rsidRDefault="00C41ABD" w:rsidP="00442924">
      <w:pPr>
        <w:widowControl w:val="0"/>
        <w:numPr>
          <w:ilvl w:val="0"/>
          <w:numId w:val="13"/>
        </w:numPr>
        <w:autoSpaceDE w:val="0"/>
        <w:autoSpaceDN w:val="0"/>
        <w:adjustRightInd w:val="0"/>
        <w:jc w:val="both"/>
        <w:rPr>
          <w:color w:val="000000"/>
          <w:sz w:val="22"/>
          <w:szCs w:val="22"/>
        </w:rPr>
      </w:pPr>
      <w:r w:rsidRPr="00584ACF">
        <w:rPr>
          <w:color w:val="000000"/>
          <w:sz w:val="22"/>
          <w:szCs w:val="22"/>
        </w:rPr>
        <w:t xml:space="preserve">Lokalizacja wytwórni, wytwórnia powinna być zlokalizowana od miejsca wbudowania, tak aby móc przetransportować mieszankę betonową </w:t>
      </w:r>
      <w:r w:rsidRPr="00584ACF">
        <w:rPr>
          <w:i/>
          <w:iCs/>
          <w:color w:val="000000"/>
          <w:sz w:val="22"/>
          <w:szCs w:val="22"/>
        </w:rPr>
        <w:t xml:space="preserve">\\ </w:t>
      </w:r>
      <w:r w:rsidRPr="00584ACF">
        <w:rPr>
          <w:color w:val="000000"/>
          <w:sz w:val="22"/>
          <w:szCs w:val="22"/>
        </w:rPr>
        <w:t>ciągu jednej godziny. Betoniarka nie może zakłócać warunków ochrony środowiska , tj. powodować zapylenia, zanieczyszczenia wód, wywoływać hałasu powyżej dopuszczalnych 50dB. Teren wytwórni musi być ogrodzony i zabezpieczony poci względem bhp i ppoż. Składowiska materiałów powinny być utwardzone, materiały zabezpieczone przed możliwością mieszania się poszczególnych frakcji. Wytwórnia powinna mieć doprowadzona energie elektryczną i wodę. Należy przewidzieć pomieszczenia socjalne i sanitarne dla załogi oraz zlokalizować miejsce gromadzenia odpadów-. Wykonawca musi posiadać świadectwo dopuszczenia wytwórni do ruchu przez inspekcję sanitarną i władze ochrony środowiska.</w:t>
      </w:r>
    </w:p>
    <w:p w:rsidR="00C41ABD" w:rsidRPr="00584ACF" w:rsidRDefault="00C41ABD" w:rsidP="00442924">
      <w:pPr>
        <w:widowControl w:val="0"/>
        <w:numPr>
          <w:ilvl w:val="0"/>
          <w:numId w:val="13"/>
        </w:numPr>
        <w:autoSpaceDE w:val="0"/>
        <w:autoSpaceDN w:val="0"/>
        <w:adjustRightInd w:val="0"/>
        <w:jc w:val="both"/>
        <w:rPr>
          <w:color w:val="000000"/>
          <w:sz w:val="22"/>
          <w:szCs w:val="22"/>
        </w:rPr>
      </w:pPr>
      <w:r w:rsidRPr="00584ACF">
        <w:rPr>
          <w:color w:val="000000"/>
          <w:sz w:val="22"/>
          <w:szCs w:val="22"/>
        </w:rPr>
        <w:t>Rodzaj wytwórni, betoniarnia powinna posiadać pełne wyposażenia gwarantujące właściwą jakość wytwarzanej mieszanki betonowej, węzeł betoniarski musi spełniać następujące warunki:</w:t>
      </w:r>
    </w:p>
    <w:p w:rsidR="00C41ABD" w:rsidRPr="00584ACF" w:rsidRDefault="00C41ABD" w:rsidP="00C41ABD">
      <w:pPr>
        <w:shd w:val="clear" w:color="auto" w:fill="FFFFFF"/>
        <w:ind w:left="1354"/>
        <w:rPr>
          <w:sz w:val="22"/>
          <w:szCs w:val="22"/>
        </w:rPr>
      </w:pPr>
      <w:r w:rsidRPr="00584ACF">
        <w:rPr>
          <w:color w:val="000000"/>
          <w:sz w:val="22"/>
          <w:szCs w:val="22"/>
        </w:rPr>
        <w:t>o   Minimalna pojemność zasypowa betoniarki 1000</w:t>
      </w:r>
    </w:p>
    <w:p w:rsidR="00C41ABD" w:rsidRPr="00584ACF" w:rsidRDefault="00C41ABD" w:rsidP="00C41ABD">
      <w:pPr>
        <w:shd w:val="clear" w:color="auto" w:fill="FFFFFF"/>
        <w:ind w:left="1354"/>
        <w:rPr>
          <w:sz w:val="22"/>
          <w:szCs w:val="22"/>
        </w:rPr>
      </w:pPr>
      <w:r w:rsidRPr="00584ACF">
        <w:rPr>
          <w:color w:val="000000"/>
          <w:sz w:val="22"/>
          <w:szCs w:val="22"/>
        </w:rPr>
        <w:t>o    Dozowanie wagowe cementu z dokładnością+3%</w:t>
      </w:r>
    </w:p>
    <w:p w:rsidR="00C41ABD" w:rsidRPr="00584ACF" w:rsidRDefault="00C41ABD" w:rsidP="00C41ABD">
      <w:pPr>
        <w:shd w:val="clear" w:color="auto" w:fill="FFFFFF"/>
        <w:ind w:left="1363"/>
        <w:rPr>
          <w:sz w:val="22"/>
          <w:szCs w:val="22"/>
        </w:rPr>
      </w:pPr>
      <w:r w:rsidRPr="00584ACF">
        <w:rPr>
          <w:color w:val="000000"/>
          <w:sz w:val="22"/>
          <w:szCs w:val="22"/>
        </w:rPr>
        <w:t>o   Dozowanie wagowe kruszywa z dokładnością+3%</w:t>
      </w:r>
    </w:p>
    <w:p w:rsidR="00C41ABD" w:rsidRPr="00584ACF" w:rsidRDefault="00C41ABD" w:rsidP="00C41ABD">
      <w:pPr>
        <w:shd w:val="clear" w:color="auto" w:fill="FFFFFF"/>
        <w:ind w:left="1373"/>
        <w:rPr>
          <w:sz w:val="22"/>
          <w:szCs w:val="22"/>
        </w:rPr>
      </w:pPr>
      <w:r w:rsidRPr="00584ACF">
        <w:rPr>
          <w:color w:val="000000"/>
          <w:sz w:val="22"/>
          <w:szCs w:val="22"/>
        </w:rPr>
        <w:t>o    Dozowanie wody może być objętościowe przy pomocy objętościomierza</w:t>
      </w:r>
    </w:p>
    <w:p w:rsidR="00C41ABD" w:rsidRPr="00584ACF" w:rsidRDefault="00C41ABD" w:rsidP="00C41ABD">
      <w:pPr>
        <w:shd w:val="clear" w:color="auto" w:fill="FFFFFF"/>
        <w:ind w:left="1718"/>
        <w:rPr>
          <w:sz w:val="22"/>
          <w:szCs w:val="22"/>
        </w:rPr>
      </w:pPr>
      <w:r w:rsidRPr="00584ACF">
        <w:rPr>
          <w:color w:val="000000"/>
          <w:sz w:val="22"/>
          <w:szCs w:val="22"/>
        </w:rPr>
        <w:t>przepływowego z dokładnością 2%</w:t>
      </w:r>
    </w:p>
    <w:p w:rsidR="00C41ABD" w:rsidRPr="00584ACF" w:rsidRDefault="00C41ABD" w:rsidP="00C41ABD">
      <w:pPr>
        <w:shd w:val="clear" w:color="auto" w:fill="FFFFFF"/>
        <w:ind w:left="1373"/>
        <w:rPr>
          <w:color w:val="000000"/>
          <w:sz w:val="22"/>
          <w:szCs w:val="22"/>
        </w:rPr>
      </w:pPr>
      <w:r w:rsidRPr="00584ACF">
        <w:rPr>
          <w:color w:val="000000"/>
          <w:sz w:val="22"/>
          <w:szCs w:val="22"/>
        </w:rPr>
        <w:t xml:space="preserve">o   Musi istnieć możliwość dozowania dwóch rodzajów kruszyw </w:t>
      </w:r>
    </w:p>
    <w:p w:rsidR="00C41ABD" w:rsidRPr="00584ACF" w:rsidRDefault="00C41ABD" w:rsidP="00C41ABD">
      <w:pPr>
        <w:shd w:val="clear" w:color="auto" w:fill="FFFFFF"/>
        <w:ind w:left="1373"/>
        <w:rPr>
          <w:color w:val="000000"/>
          <w:sz w:val="22"/>
          <w:szCs w:val="22"/>
        </w:rPr>
      </w:pPr>
      <w:r w:rsidRPr="00584ACF">
        <w:rPr>
          <w:color w:val="000000"/>
          <w:sz w:val="22"/>
          <w:szCs w:val="22"/>
        </w:rPr>
        <w:t xml:space="preserve">o   Dozatory musza mieć aktualne świadectwa legalizacji </w:t>
      </w:r>
    </w:p>
    <w:p w:rsidR="00C41ABD" w:rsidRPr="00584ACF" w:rsidRDefault="00C41ABD" w:rsidP="00C41ABD">
      <w:pPr>
        <w:shd w:val="clear" w:color="auto" w:fill="FFFFFF"/>
        <w:ind w:left="1373"/>
        <w:rPr>
          <w:sz w:val="22"/>
          <w:szCs w:val="22"/>
        </w:rPr>
      </w:pPr>
      <w:r w:rsidRPr="00584ACF">
        <w:rPr>
          <w:color w:val="000000"/>
          <w:sz w:val="22"/>
          <w:szCs w:val="22"/>
        </w:rPr>
        <w:t>o   Mieszanie składników musi odbywać się w betoniarce o wymuszonym</w:t>
      </w:r>
    </w:p>
    <w:p w:rsidR="00C41ABD" w:rsidRPr="00584ACF" w:rsidRDefault="00C41ABD" w:rsidP="00C41ABD">
      <w:pPr>
        <w:shd w:val="clear" w:color="auto" w:fill="FFFFFF"/>
        <w:ind w:left="1728"/>
        <w:rPr>
          <w:sz w:val="22"/>
          <w:szCs w:val="22"/>
        </w:rPr>
      </w:pPr>
      <w:r w:rsidRPr="00584ACF">
        <w:rPr>
          <w:color w:val="000000"/>
          <w:sz w:val="22"/>
          <w:szCs w:val="22"/>
        </w:rPr>
        <w:t>działaniu, zabrania się stosowania betoniarek wolno spadowych.</w:t>
      </w:r>
    </w:p>
    <w:p w:rsidR="00C41ABD" w:rsidRPr="00584ACF" w:rsidRDefault="00C41ABD" w:rsidP="00C41ABD">
      <w:pPr>
        <w:shd w:val="clear" w:color="auto" w:fill="FFFFFF"/>
        <w:ind w:left="288"/>
        <w:rPr>
          <w:sz w:val="22"/>
          <w:szCs w:val="22"/>
        </w:rPr>
      </w:pPr>
      <w:r w:rsidRPr="00584ACF">
        <w:rPr>
          <w:color w:val="000000"/>
          <w:sz w:val="22"/>
          <w:szCs w:val="22"/>
        </w:rPr>
        <w:t>Silosy cementu muszą mieć zapewnioną doskonała szczelność  z uwagi  na wilgoć atmosferyczną.</w:t>
      </w:r>
    </w:p>
    <w:p w:rsidR="00C41ABD" w:rsidRPr="00584ACF" w:rsidRDefault="00C41ABD" w:rsidP="00442924">
      <w:pPr>
        <w:widowControl w:val="0"/>
        <w:numPr>
          <w:ilvl w:val="0"/>
          <w:numId w:val="14"/>
        </w:numPr>
        <w:shd w:val="clear" w:color="auto" w:fill="FFFFFF"/>
        <w:autoSpaceDE w:val="0"/>
        <w:autoSpaceDN w:val="0"/>
        <w:adjustRightInd w:val="0"/>
        <w:jc w:val="both"/>
        <w:rPr>
          <w:sz w:val="22"/>
          <w:szCs w:val="22"/>
        </w:rPr>
      </w:pPr>
      <w:r w:rsidRPr="00584ACF">
        <w:rPr>
          <w:color w:val="000000"/>
          <w:sz w:val="22"/>
          <w:szCs w:val="22"/>
        </w:rPr>
        <w:t xml:space="preserve">Warunki prowadzenia produkcji, przed przystąpieniem do produkcji wszystkie zespoły i urządzenia betoniarni mające wpływ na jakość produkowanej mieszanki zostaną komisyjnie sprawdzone, co zostanie potwierdzone protokołem podpisanym przez Wykonawcę i Inspektora nadzoru. Czynności te będą powtarzane co 2500 Mg wyprodukowanej mieszanki. </w:t>
      </w:r>
      <w:r w:rsidRPr="00584ACF">
        <w:rPr>
          <w:color w:val="000000"/>
          <w:sz w:val="22"/>
          <w:szCs w:val="22"/>
        </w:rPr>
        <w:lastRenderedPageBreak/>
        <w:t xml:space="preserve">Produkcja może być realizowana w okresie od 15 kwietnia do 15 października, przy temperaturze otoczenia po wyżej 5 </w:t>
      </w:r>
      <w:r w:rsidRPr="00584ACF">
        <w:rPr>
          <w:color w:val="000000"/>
          <w:sz w:val="22"/>
          <w:szCs w:val="22"/>
          <w:vertAlign w:val="superscript"/>
        </w:rPr>
        <w:t>:</w:t>
      </w:r>
      <w:r w:rsidRPr="00584ACF">
        <w:rPr>
          <w:color w:val="000000"/>
          <w:sz w:val="22"/>
          <w:szCs w:val="22"/>
        </w:rPr>
        <w:t>C. Ewentualne odstępstwo od tego warunku, może nastąpić po wyrażeniu zgody przez Inspektora nadzoru, w przypadku stwierdzenia dobrych warunków atmosferycznych tj. temp. powyżej 5</w:t>
      </w:r>
      <w:r w:rsidRPr="00584ACF">
        <w:rPr>
          <w:color w:val="000000"/>
          <w:sz w:val="22"/>
          <w:szCs w:val="22"/>
          <w:vertAlign w:val="superscript"/>
        </w:rPr>
        <w:t>C</w:t>
      </w:r>
      <w:r w:rsidRPr="00584ACF">
        <w:rPr>
          <w:color w:val="000000"/>
          <w:sz w:val="22"/>
          <w:szCs w:val="22"/>
        </w:rPr>
        <w:t>C. nie występowania przymrozków oraz bezdeszczowei pogody. Produkcja może się odbywać jedynie na podstawie receptury laboratoryjnej opracowanej przez Wykonawcę lub na jego zlecenie i zatwierdzonej przez Inspektora Nadzoru. Wykonawca musi posiadać na budowie własne laboratorium lub też za zgoda Inspektora Nadzoru zleci nadzór laboratoryjny niezależnemu laboratorium. Zamawiający będzie dysponował własnym laboratorium lub też będzie wykorzystywał laboratorium Wykonawcy, uczestnicząc w badaniach. Roboczy skład mieszanki betonowej przygotowuje wykonawca, opracowując    go    na    bazie    receptury laboratoryjnej.</w:t>
      </w:r>
    </w:p>
    <w:p w:rsidR="00C41ABD" w:rsidRPr="00584ACF" w:rsidRDefault="00C41ABD" w:rsidP="00C41ABD">
      <w:pPr>
        <w:shd w:val="clear" w:color="auto" w:fill="FFFFFF"/>
        <w:jc w:val="both"/>
        <w:rPr>
          <w:sz w:val="22"/>
          <w:szCs w:val="22"/>
        </w:rPr>
      </w:pPr>
    </w:p>
    <w:p w:rsidR="00C41ABD" w:rsidRPr="00584ACF" w:rsidRDefault="00C41ABD" w:rsidP="00C41ABD">
      <w:pPr>
        <w:shd w:val="clear" w:color="auto" w:fill="FFFFFF"/>
        <w:ind w:right="10"/>
        <w:jc w:val="both"/>
        <w:rPr>
          <w:sz w:val="22"/>
          <w:szCs w:val="22"/>
        </w:rPr>
      </w:pPr>
      <w:r w:rsidRPr="00584ACF">
        <w:rPr>
          <w:color w:val="000000"/>
          <w:sz w:val="22"/>
          <w:szCs w:val="22"/>
        </w:rPr>
        <w:t>Rusztowania i deskowania. Zastosowane materiały mogą być przewożone środkami transportu przydatnymi dla danego asortymentu pod względem możliwości ułożenia i umocowania ładunku oraz bezpieczeństwa transportu po uzyskaniu akceptacji Inspektora Nadzoru.</w:t>
      </w:r>
    </w:p>
    <w:p w:rsidR="00C41ABD" w:rsidRPr="00584ACF" w:rsidRDefault="00C41ABD" w:rsidP="00442924">
      <w:pPr>
        <w:widowControl w:val="0"/>
        <w:numPr>
          <w:ilvl w:val="0"/>
          <w:numId w:val="10"/>
        </w:numPr>
        <w:shd w:val="clear" w:color="auto" w:fill="FFFFFF"/>
        <w:tabs>
          <w:tab w:val="left" w:pos="730"/>
        </w:tabs>
        <w:autoSpaceDE w:val="0"/>
        <w:autoSpaceDN w:val="0"/>
        <w:adjustRightInd w:val="0"/>
        <w:ind w:left="730" w:hanging="341"/>
        <w:jc w:val="both"/>
        <w:rPr>
          <w:color w:val="000000"/>
          <w:sz w:val="22"/>
          <w:szCs w:val="22"/>
        </w:rPr>
      </w:pPr>
      <w:r w:rsidRPr="00584ACF">
        <w:rPr>
          <w:color w:val="000000"/>
          <w:sz w:val="22"/>
          <w:szCs w:val="22"/>
        </w:rPr>
        <w:t>Transport  poziomy   elementów,   sposób   załadowania  i  umocowania   elementów</w:t>
      </w:r>
      <w:r w:rsidRPr="00584ACF">
        <w:rPr>
          <w:color w:val="000000"/>
          <w:sz w:val="22"/>
          <w:szCs w:val="22"/>
        </w:rPr>
        <w:br/>
        <w:t>otrzymanych z demontażu rusztowań i deskowań na środki transportu powinien</w:t>
      </w:r>
      <w:r w:rsidRPr="00584ACF">
        <w:rPr>
          <w:color w:val="000000"/>
          <w:sz w:val="22"/>
          <w:szCs w:val="22"/>
        </w:rPr>
        <w:br/>
        <w:t>zapewnić  ich  stateczność  i  ochronę  przed  przesunięciem  się  ładunku podczas</w:t>
      </w:r>
      <w:r w:rsidRPr="00584ACF">
        <w:rPr>
          <w:color w:val="000000"/>
          <w:sz w:val="22"/>
          <w:szCs w:val="22"/>
        </w:rPr>
        <w:br/>
        <w:t>transportu. Elementy wiotkie oraz klatki przestrzenne powinny być zabezpieczone</w:t>
      </w:r>
      <w:r w:rsidRPr="00584ACF">
        <w:rPr>
          <w:color w:val="000000"/>
          <w:sz w:val="22"/>
          <w:szCs w:val="22"/>
        </w:rPr>
        <w:br/>
        <w:t>przed zniekształceniem i zdeformowaniem.</w:t>
      </w:r>
    </w:p>
    <w:p w:rsidR="00C41ABD" w:rsidRPr="00584ACF" w:rsidRDefault="00C41ABD" w:rsidP="00442924">
      <w:pPr>
        <w:widowControl w:val="0"/>
        <w:numPr>
          <w:ilvl w:val="0"/>
          <w:numId w:val="10"/>
        </w:numPr>
        <w:shd w:val="clear" w:color="auto" w:fill="FFFFFF"/>
        <w:tabs>
          <w:tab w:val="left" w:pos="730"/>
        </w:tabs>
        <w:autoSpaceDE w:val="0"/>
        <w:autoSpaceDN w:val="0"/>
        <w:adjustRightInd w:val="0"/>
        <w:ind w:left="730" w:hanging="341"/>
        <w:jc w:val="both"/>
        <w:rPr>
          <w:color w:val="000000"/>
          <w:sz w:val="22"/>
          <w:szCs w:val="22"/>
        </w:rPr>
      </w:pPr>
      <w:r w:rsidRPr="00584ACF">
        <w:rPr>
          <w:color w:val="000000"/>
          <w:sz w:val="22"/>
          <w:szCs w:val="22"/>
        </w:rPr>
        <w:t>Transport pionowy elementów składanych, uchwyty do zamocowania stężeń nie</w:t>
      </w:r>
      <w:r w:rsidRPr="00584ACF">
        <w:rPr>
          <w:color w:val="000000"/>
          <w:sz w:val="22"/>
          <w:szCs w:val="22"/>
        </w:rPr>
        <w:br/>
        <w:t>powinny  być zniekształcone  lub  wygięte.  Poodnoszone  elementy powinny być</w:t>
      </w:r>
      <w:r w:rsidRPr="00584ACF">
        <w:rPr>
          <w:color w:val="000000"/>
          <w:sz w:val="22"/>
          <w:szCs w:val="22"/>
        </w:rPr>
        <w:br/>
        <w:t>zabezpieczone przed zniekształceniem, na przykład przez zastosowanie podkładem</w:t>
      </w:r>
      <w:r w:rsidRPr="00584ACF">
        <w:rPr>
          <w:color w:val="000000"/>
          <w:sz w:val="22"/>
          <w:szCs w:val="22"/>
        </w:rPr>
        <w:br/>
        <w:t>drewnianych pod peta lub haki podnoszące elementy.</w:t>
      </w:r>
    </w:p>
    <w:p w:rsidR="00C41ABD" w:rsidRPr="00584ACF" w:rsidRDefault="00C41ABD" w:rsidP="00442924">
      <w:pPr>
        <w:widowControl w:val="0"/>
        <w:numPr>
          <w:ilvl w:val="0"/>
          <w:numId w:val="10"/>
        </w:numPr>
        <w:shd w:val="clear" w:color="auto" w:fill="FFFFFF"/>
        <w:tabs>
          <w:tab w:val="left" w:pos="730"/>
        </w:tabs>
        <w:autoSpaceDE w:val="0"/>
        <w:autoSpaceDN w:val="0"/>
        <w:adjustRightInd w:val="0"/>
        <w:ind w:left="730" w:hanging="341"/>
        <w:jc w:val="both"/>
        <w:rPr>
          <w:color w:val="000000"/>
          <w:sz w:val="22"/>
          <w:szCs w:val="22"/>
        </w:rPr>
      </w:pPr>
      <w:r w:rsidRPr="00584ACF">
        <w:rPr>
          <w:color w:val="000000"/>
          <w:sz w:val="22"/>
          <w:szCs w:val="22"/>
        </w:rPr>
        <w:t>Składowanie elementów rusztowań, należy składać na podkładach drewnianych dla</w:t>
      </w:r>
      <w:r w:rsidRPr="00584ACF">
        <w:rPr>
          <w:color w:val="000000"/>
          <w:sz w:val="22"/>
          <w:szCs w:val="22"/>
        </w:rPr>
        <w:br/>
        <w:t>zabezpieczenia od zetknięcia z ziemią, zalania wodą i gromadzenia się wody w</w:t>
      </w:r>
      <w:r w:rsidRPr="00584ACF">
        <w:rPr>
          <w:color w:val="000000"/>
          <w:sz w:val="22"/>
          <w:szCs w:val="22"/>
        </w:rPr>
        <w:br/>
        <w:t>zagłębieniach.   Przy     układaniu  elementów  w  stosy  pionowe  należy   stosować</w:t>
      </w:r>
      <w:r w:rsidRPr="00584ACF">
        <w:rPr>
          <w:color w:val="000000"/>
          <w:sz w:val="22"/>
          <w:szCs w:val="22"/>
        </w:rPr>
        <w:br/>
        <w:t>odpowiednio rozłożone podkładki drewniane między elementami, dla zabezpieczenia</w:t>
      </w:r>
      <w:r w:rsidRPr="00584ACF">
        <w:rPr>
          <w:color w:val="000000"/>
          <w:sz w:val="22"/>
          <w:szCs w:val="22"/>
        </w:rPr>
        <w:br/>
        <w:t>elementów przed odkształceniami wskutek przegięcia lub docisku, oraz zachować</w:t>
      </w:r>
      <w:r w:rsidRPr="00584ACF">
        <w:rPr>
          <w:color w:val="000000"/>
          <w:sz w:val="22"/>
          <w:szCs w:val="22"/>
        </w:rPr>
        <w:br/>
        <w:t>odstępy umożliwiające bezpieczne podnoszenie elementów.</w:t>
      </w:r>
    </w:p>
    <w:p w:rsidR="00C41ABD" w:rsidRPr="00584ACF" w:rsidRDefault="00C41ABD" w:rsidP="00442924">
      <w:pPr>
        <w:widowControl w:val="0"/>
        <w:numPr>
          <w:ilvl w:val="0"/>
          <w:numId w:val="10"/>
        </w:numPr>
        <w:shd w:val="clear" w:color="auto" w:fill="FFFFFF"/>
        <w:tabs>
          <w:tab w:val="left" w:pos="730"/>
        </w:tabs>
        <w:autoSpaceDE w:val="0"/>
        <w:autoSpaceDN w:val="0"/>
        <w:adjustRightInd w:val="0"/>
        <w:ind w:left="730" w:hanging="341"/>
        <w:jc w:val="both"/>
        <w:rPr>
          <w:color w:val="000000"/>
          <w:sz w:val="22"/>
          <w:szCs w:val="22"/>
        </w:rPr>
      </w:pPr>
      <w:r w:rsidRPr="00584ACF">
        <w:rPr>
          <w:color w:val="000000"/>
          <w:sz w:val="22"/>
          <w:szCs w:val="22"/>
        </w:rPr>
        <w:t>Przy  składowaniu  elementów w bazach  (magazynach)  na  dłuższy  czas  należy</w:t>
      </w:r>
      <w:r w:rsidRPr="00584ACF">
        <w:rPr>
          <w:color w:val="000000"/>
          <w:sz w:val="22"/>
          <w:szCs w:val="22"/>
        </w:rPr>
        <w:br/>
        <w:t>przeprowadzać  okresową kontrolę  elementów  ,  zwracając  szczególną uwagę na</w:t>
      </w:r>
      <w:r w:rsidRPr="00584ACF">
        <w:rPr>
          <w:color w:val="000000"/>
          <w:sz w:val="22"/>
          <w:szCs w:val="22"/>
        </w:rPr>
        <w:br/>
        <w:t>zabezpieczenie przed korozją.</w:t>
      </w:r>
    </w:p>
    <w:p w:rsidR="00C41ABD" w:rsidRPr="00584ACF" w:rsidRDefault="00C41ABD" w:rsidP="00C41ABD">
      <w:pPr>
        <w:shd w:val="clear" w:color="auto" w:fill="FFFFFF"/>
        <w:tabs>
          <w:tab w:val="left" w:pos="730"/>
        </w:tabs>
        <w:ind w:left="389"/>
        <w:jc w:val="both"/>
        <w:rPr>
          <w:color w:val="000000"/>
          <w:sz w:val="22"/>
          <w:szCs w:val="22"/>
        </w:rPr>
      </w:pPr>
    </w:p>
    <w:p w:rsidR="00C41ABD" w:rsidRPr="00584ACF" w:rsidRDefault="00C41ABD" w:rsidP="00C41ABD">
      <w:pPr>
        <w:shd w:val="clear" w:color="auto" w:fill="FFFFFF"/>
        <w:ind w:right="22"/>
        <w:jc w:val="both"/>
        <w:rPr>
          <w:sz w:val="22"/>
          <w:szCs w:val="22"/>
        </w:rPr>
      </w:pPr>
      <w:r w:rsidRPr="00584ACF">
        <w:rPr>
          <w:color w:val="000000"/>
          <w:sz w:val="22"/>
          <w:szCs w:val="22"/>
        </w:rPr>
        <w:t>Beton przeznaczony do pompowania. Cement luzem przewożony samochodami-cementowozami z urządzenia i do przesypywania. Pozostałe materiały mogą być przewożone dowolnymi środkami transportu.</w:t>
      </w:r>
    </w:p>
    <w:p w:rsidR="00C41ABD" w:rsidRPr="00584ACF" w:rsidRDefault="00C41ABD" w:rsidP="00C41ABD">
      <w:pPr>
        <w:shd w:val="clear" w:color="auto" w:fill="FFFFFF"/>
        <w:ind w:right="29"/>
        <w:jc w:val="both"/>
        <w:rPr>
          <w:sz w:val="22"/>
          <w:szCs w:val="22"/>
        </w:rPr>
      </w:pPr>
      <w:r w:rsidRPr="00584ACF">
        <w:rPr>
          <w:color w:val="000000"/>
          <w:sz w:val="22"/>
          <w:szCs w:val="22"/>
        </w:rPr>
        <w:t>Transport mieszanki betonowej nie powinien powodować jej segregacji, zmian konsystencji i składu. Mieszanka betonowa musi być transportowana mieszalnikami samochodowymi, a czas nie może być dłuższy niż:</w:t>
      </w:r>
    </w:p>
    <w:p w:rsidR="00C41ABD" w:rsidRPr="00584ACF" w:rsidRDefault="00C41ABD" w:rsidP="00442924">
      <w:pPr>
        <w:widowControl w:val="0"/>
        <w:numPr>
          <w:ilvl w:val="0"/>
          <w:numId w:val="8"/>
        </w:numPr>
        <w:shd w:val="clear" w:color="auto" w:fill="FFFFFF"/>
        <w:tabs>
          <w:tab w:val="left" w:pos="1757"/>
        </w:tabs>
        <w:autoSpaceDE w:val="0"/>
        <w:autoSpaceDN w:val="0"/>
        <w:adjustRightInd w:val="0"/>
        <w:ind w:left="720" w:hanging="360"/>
        <w:rPr>
          <w:color w:val="000000"/>
          <w:sz w:val="22"/>
          <w:szCs w:val="22"/>
        </w:rPr>
      </w:pPr>
      <w:r w:rsidRPr="00584ACF">
        <w:rPr>
          <w:color w:val="000000"/>
          <w:sz w:val="22"/>
          <w:szCs w:val="22"/>
        </w:rPr>
        <w:t xml:space="preserve">60 min. dla temp. + </w:t>
      </w:r>
      <w:smartTag w:uri="urn:schemas-microsoft-com:office:smarttags" w:element="metricconverter">
        <w:smartTagPr>
          <w:attr w:name="ProductID" w:val="15 C"/>
        </w:smartTagPr>
        <w:r w:rsidRPr="00584ACF">
          <w:rPr>
            <w:color w:val="000000"/>
            <w:sz w:val="22"/>
            <w:szCs w:val="22"/>
          </w:rPr>
          <w:t>15 C</w:t>
        </w:r>
      </w:smartTag>
    </w:p>
    <w:p w:rsidR="00C41ABD" w:rsidRPr="00584ACF" w:rsidRDefault="00C41ABD" w:rsidP="00442924">
      <w:pPr>
        <w:widowControl w:val="0"/>
        <w:numPr>
          <w:ilvl w:val="0"/>
          <w:numId w:val="8"/>
        </w:numPr>
        <w:shd w:val="clear" w:color="auto" w:fill="FFFFFF"/>
        <w:tabs>
          <w:tab w:val="left" w:pos="1757"/>
        </w:tabs>
        <w:autoSpaceDE w:val="0"/>
        <w:autoSpaceDN w:val="0"/>
        <w:adjustRightInd w:val="0"/>
        <w:ind w:left="720" w:hanging="360"/>
        <w:rPr>
          <w:color w:val="000000"/>
          <w:sz w:val="22"/>
          <w:szCs w:val="22"/>
        </w:rPr>
      </w:pPr>
      <w:r w:rsidRPr="00584ACF">
        <w:rPr>
          <w:color w:val="000000"/>
          <w:sz w:val="22"/>
          <w:szCs w:val="22"/>
        </w:rPr>
        <w:t>40 min. dla temp. +</w:t>
      </w:r>
      <w:smartTag w:uri="urn:schemas-microsoft-com:office:smarttags" w:element="metricconverter">
        <w:smartTagPr>
          <w:attr w:name="ProductID" w:val="20 C"/>
        </w:smartTagPr>
        <w:r w:rsidRPr="00584ACF">
          <w:rPr>
            <w:color w:val="000000"/>
            <w:sz w:val="22"/>
            <w:szCs w:val="22"/>
          </w:rPr>
          <w:t>20 C</w:t>
        </w:r>
      </w:smartTag>
    </w:p>
    <w:p w:rsidR="00C41ABD" w:rsidRPr="00584ACF" w:rsidRDefault="00C41ABD" w:rsidP="00442924">
      <w:pPr>
        <w:widowControl w:val="0"/>
        <w:numPr>
          <w:ilvl w:val="0"/>
          <w:numId w:val="8"/>
        </w:numPr>
        <w:shd w:val="clear" w:color="auto" w:fill="FFFFFF"/>
        <w:tabs>
          <w:tab w:val="left" w:pos="1757"/>
        </w:tabs>
        <w:autoSpaceDE w:val="0"/>
        <w:autoSpaceDN w:val="0"/>
        <w:adjustRightInd w:val="0"/>
        <w:ind w:left="720" w:hanging="360"/>
        <w:rPr>
          <w:color w:val="000000"/>
          <w:sz w:val="22"/>
          <w:szCs w:val="22"/>
        </w:rPr>
      </w:pPr>
      <w:r w:rsidRPr="00584ACF">
        <w:rPr>
          <w:color w:val="000000"/>
          <w:sz w:val="22"/>
          <w:szCs w:val="22"/>
        </w:rPr>
        <w:t>25 min dla temp. +</w:t>
      </w:r>
      <w:smartTag w:uri="urn:schemas-microsoft-com:office:smarttags" w:element="metricconverter">
        <w:smartTagPr>
          <w:attr w:name="ProductID" w:val="30C"/>
        </w:smartTagPr>
        <w:r w:rsidRPr="00584ACF">
          <w:rPr>
            <w:color w:val="000000"/>
            <w:sz w:val="22"/>
            <w:szCs w:val="22"/>
          </w:rPr>
          <w:t>30C</w:t>
        </w:r>
      </w:smartTag>
    </w:p>
    <w:p w:rsidR="00C41ABD" w:rsidRPr="00584ACF" w:rsidRDefault="00C41ABD" w:rsidP="00C41ABD">
      <w:pPr>
        <w:shd w:val="clear" w:color="auto" w:fill="FFFFFF"/>
        <w:rPr>
          <w:color w:val="000000"/>
          <w:sz w:val="22"/>
          <w:szCs w:val="22"/>
        </w:rPr>
      </w:pPr>
      <w:r w:rsidRPr="00584ACF">
        <w:rPr>
          <w:color w:val="000000"/>
          <w:sz w:val="22"/>
          <w:szCs w:val="22"/>
        </w:rPr>
        <w:t>Stosowanie środków transportu bez mieszalnika jest niedopuszczalne.</w:t>
      </w:r>
    </w:p>
    <w:p w:rsidR="00C41ABD" w:rsidRPr="00584ACF" w:rsidRDefault="00C41ABD" w:rsidP="00C41ABD">
      <w:pPr>
        <w:shd w:val="clear" w:color="auto" w:fill="FFFFFF"/>
        <w:rPr>
          <w:sz w:val="22"/>
          <w:szCs w:val="22"/>
        </w:rPr>
      </w:pPr>
    </w:p>
    <w:p w:rsidR="00C41ABD" w:rsidRPr="00584ACF" w:rsidRDefault="00C41ABD" w:rsidP="00C41ABD">
      <w:pPr>
        <w:shd w:val="clear" w:color="auto" w:fill="FFFFFF"/>
        <w:rPr>
          <w:sz w:val="22"/>
          <w:szCs w:val="22"/>
        </w:rPr>
      </w:pPr>
      <w:r w:rsidRPr="00584ACF">
        <w:rPr>
          <w:bCs/>
          <w:color w:val="000000"/>
          <w:sz w:val="22"/>
          <w:szCs w:val="22"/>
        </w:rPr>
        <w:t>Wykonywanie robót.</w:t>
      </w:r>
    </w:p>
    <w:p w:rsidR="00C41ABD" w:rsidRPr="00584ACF" w:rsidRDefault="00C41ABD" w:rsidP="00C41ABD">
      <w:pPr>
        <w:shd w:val="clear" w:color="auto" w:fill="FFFFFF"/>
        <w:ind w:right="7"/>
        <w:jc w:val="both"/>
        <w:rPr>
          <w:sz w:val="22"/>
          <w:szCs w:val="22"/>
        </w:rPr>
      </w:pPr>
      <w:r w:rsidRPr="00584ACF">
        <w:rPr>
          <w:color w:val="000000"/>
          <w:sz w:val="22"/>
          <w:szCs w:val="22"/>
        </w:rPr>
        <w:t>Zakres wykonywanych robót. Wykonawca przed przystąpieniem do betonowania powinien przedstawić Inspektorowi projekt technologii betonowania, określający kolejność betonowania i czas wykonywania robót oraz planowany termin rozebrania rusztowań oraz deskowań.</w:t>
      </w:r>
    </w:p>
    <w:p w:rsidR="00C41ABD" w:rsidRPr="00584ACF" w:rsidRDefault="00C41ABD" w:rsidP="00C41ABD">
      <w:pPr>
        <w:shd w:val="clear" w:color="auto" w:fill="FFFFFF"/>
        <w:tabs>
          <w:tab w:val="left" w:pos="907"/>
        </w:tabs>
        <w:rPr>
          <w:b/>
          <w:color w:val="000000"/>
          <w:sz w:val="22"/>
          <w:szCs w:val="22"/>
        </w:rPr>
      </w:pPr>
    </w:p>
    <w:p w:rsidR="00C41ABD" w:rsidRPr="00584ACF" w:rsidRDefault="00C41ABD" w:rsidP="00C41ABD">
      <w:pPr>
        <w:shd w:val="clear" w:color="auto" w:fill="FFFFFF"/>
        <w:tabs>
          <w:tab w:val="left" w:pos="994"/>
        </w:tabs>
        <w:jc w:val="both"/>
        <w:rPr>
          <w:color w:val="000000"/>
          <w:sz w:val="22"/>
          <w:szCs w:val="22"/>
        </w:rPr>
      </w:pPr>
      <w:r w:rsidRPr="00584ACF">
        <w:rPr>
          <w:b/>
          <w:color w:val="000000"/>
          <w:sz w:val="22"/>
          <w:szCs w:val="22"/>
        </w:rPr>
        <w:t>Wykonanie rusztowania i  deskowania.</w:t>
      </w:r>
      <w:r w:rsidRPr="00584ACF">
        <w:rPr>
          <w:color w:val="000000"/>
          <w:sz w:val="22"/>
          <w:szCs w:val="22"/>
        </w:rPr>
        <w:t xml:space="preserve">  Budowę rusztowań  i  deskowań należy</w:t>
      </w:r>
      <w:r w:rsidRPr="00584ACF">
        <w:rPr>
          <w:color w:val="000000"/>
          <w:sz w:val="22"/>
          <w:szCs w:val="22"/>
        </w:rPr>
        <w:br/>
        <w:t>prowadzić zgodnie z Dokumentacją Projektową oraz wg wymagań BN- 70/9080-02.</w:t>
      </w:r>
      <w:r w:rsidRPr="00584ACF">
        <w:rPr>
          <w:color w:val="000000"/>
          <w:sz w:val="22"/>
          <w:szCs w:val="22"/>
        </w:rPr>
        <w:br/>
        <w:t>Wykonanie  deskowań powinno  uwzględniać  podniesienie  wykonawcze  związane  ze</w:t>
      </w:r>
      <w:r w:rsidRPr="00584ACF">
        <w:rPr>
          <w:color w:val="000000"/>
          <w:sz w:val="22"/>
          <w:szCs w:val="22"/>
        </w:rPr>
        <w:br/>
        <w:t>strzałką konstrukcji, ugięciem i osiadaniem rusztowań pod wpływem ciężaru ułożonego</w:t>
      </w:r>
      <w:r w:rsidRPr="00584ACF">
        <w:rPr>
          <w:color w:val="000000"/>
          <w:sz w:val="22"/>
          <w:szCs w:val="22"/>
        </w:rPr>
        <w:br/>
        <w:t>betonu o ile wielkości te podane są w Dokumentacji Projektowej. Deskowanie i związane</w:t>
      </w:r>
      <w:r w:rsidRPr="00584ACF">
        <w:rPr>
          <w:color w:val="000000"/>
          <w:sz w:val="22"/>
          <w:szCs w:val="22"/>
        </w:rPr>
        <w:br/>
      </w:r>
      <w:r w:rsidRPr="00584ACF">
        <w:rPr>
          <w:color w:val="000000"/>
          <w:sz w:val="22"/>
          <w:szCs w:val="22"/>
        </w:rPr>
        <w:lastRenderedPageBreak/>
        <w:t>z nim rusztowanie powinny w czasie ich eksploatacji zapewnić sztywność i niezmienność</w:t>
      </w:r>
      <w:r w:rsidRPr="00584ACF">
        <w:rPr>
          <w:color w:val="000000"/>
          <w:sz w:val="22"/>
          <w:szCs w:val="22"/>
        </w:rPr>
        <w:br/>
        <w:t>układu   oraz   bezpieczeństwo   konstrukcji.   W   przypadkach   stosowania   nietypowych</w:t>
      </w:r>
      <w:r w:rsidRPr="00584ACF">
        <w:rPr>
          <w:color w:val="000000"/>
          <w:sz w:val="22"/>
          <w:szCs w:val="22"/>
        </w:rPr>
        <w:br/>
        <w:t>deskowań i związanych z nimi rusztowań, projekt ich powinien być każdorazowo oparty</w:t>
      </w:r>
      <w:r w:rsidRPr="00584ACF">
        <w:rPr>
          <w:color w:val="000000"/>
          <w:sz w:val="22"/>
          <w:szCs w:val="22"/>
        </w:rPr>
        <w:br/>
        <w:t>na   obliczeniach    statycznych   odpowiadających   warunkom    PN-B-03200.    Ustalona</w:t>
      </w:r>
      <w:r w:rsidRPr="00584ACF">
        <w:rPr>
          <w:color w:val="000000"/>
          <w:sz w:val="22"/>
          <w:szCs w:val="22"/>
        </w:rPr>
        <w:br/>
        <w:t>konstrukcja deskowań powinna być sprawdzona na siły wywołane parciem świeżej masy</w:t>
      </w:r>
      <w:r w:rsidRPr="00584ACF">
        <w:rPr>
          <w:color w:val="000000"/>
          <w:sz w:val="22"/>
          <w:szCs w:val="22"/>
        </w:rPr>
        <w:br/>
        <w:t>betonowej i uderzenia przy jej wylewaniu z pojemników z uwzględnieniem szybkości</w:t>
      </w:r>
      <w:r w:rsidRPr="00584ACF">
        <w:rPr>
          <w:sz w:val="22"/>
          <w:szCs w:val="22"/>
        </w:rPr>
        <w:t xml:space="preserve"> </w:t>
      </w:r>
      <w:r w:rsidRPr="00584ACF">
        <w:rPr>
          <w:color w:val="000000"/>
          <w:sz w:val="22"/>
          <w:szCs w:val="22"/>
        </w:rPr>
        <w:t xml:space="preserve">betonowania, sposobu zagęszczania i obciążania pomostami roboczymi. Konstrukcja deskowań powinna umożliwiać łatwy ich montaż i demontaż oraz wielokrotność ich użycia. Tarcze deskowań powinny być szczelne, aby zabezpieczały przed wyciekaniem zaprawy z masy betonowej, Można stosować deskowania metalowe i podlegają one wymaganiom jak drewniane. Blachy użyte do tych szalunków winny mieć grubość zapewniając im nieodkształcalność. Łby śrub i nitów powinny być zagłębione. Klamry lub inne urządzenia łączące powinny zapewnić sztywne połączenie szalunków i możliwość ich usunięcia bez zniszczeń betonu. Deskowania winny być chronione przed rdzą, tłuszczem i innymi zanieczyszczeniami. Wnętrze szalunków powinno być pokryte lekkim czystym olejeni parafinowym, który nie zabarwi ani nie zniszczy powierzchni betonu. </w:t>
      </w:r>
    </w:p>
    <w:p w:rsidR="00C41ABD" w:rsidRPr="00584ACF" w:rsidRDefault="00C41ABD" w:rsidP="00C41ABD">
      <w:pPr>
        <w:shd w:val="clear" w:color="auto" w:fill="FFFFFF"/>
        <w:tabs>
          <w:tab w:val="left" w:pos="994"/>
        </w:tabs>
        <w:jc w:val="both"/>
        <w:rPr>
          <w:color w:val="000000"/>
          <w:sz w:val="22"/>
          <w:szCs w:val="22"/>
        </w:rPr>
      </w:pPr>
    </w:p>
    <w:p w:rsidR="00C41ABD" w:rsidRPr="00584ACF" w:rsidRDefault="00C41ABD" w:rsidP="00C41ABD">
      <w:pPr>
        <w:shd w:val="clear" w:color="auto" w:fill="FFFFFF"/>
        <w:tabs>
          <w:tab w:val="left" w:pos="994"/>
        </w:tabs>
        <w:jc w:val="both"/>
        <w:rPr>
          <w:color w:val="000000"/>
          <w:sz w:val="22"/>
          <w:szCs w:val="22"/>
        </w:rPr>
      </w:pPr>
      <w:r w:rsidRPr="00584ACF">
        <w:rPr>
          <w:color w:val="000000"/>
          <w:sz w:val="22"/>
          <w:szCs w:val="22"/>
        </w:rPr>
        <w:t xml:space="preserve">Natłuszczenie należy wykonać po zakończeniu budowy deskowań lecz przed ułożeniem zbrojenia, które w żadnym przypadku nie powinno ulec zanieczyszczeniu jakimkolwiek środkiem. Śruby, pręty, ściągi w deskowaniach powinny być wykonane ze stali w ten sposób, by ich część pozostająca w betonie odległa była od zewnętrznej powierzchni co najmniej o </w:t>
      </w:r>
      <w:smartTag w:uri="urn:schemas-microsoft-com:office:smarttags" w:element="metricconverter">
        <w:smartTagPr>
          <w:attr w:name="ProductID" w:val="25 mm"/>
        </w:smartTagPr>
        <w:r w:rsidRPr="00584ACF">
          <w:rPr>
            <w:color w:val="000000"/>
            <w:sz w:val="22"/>
            <w:szCs w:val="22"/>
          </w:rPr>
          <w:t>25 mm</w:t>
        </w:r>
      </w:smartTag>
      <w:r w:rsidRPr="00584ACF">
        <w:rPr>
          <w:color w:val="000000"/>
          <w:sz w:val="22"/>
          <w:szCs w:val="22"/>
        </w:rPr>
        <w:t xml:space="preserve">. Otwory po ściągach należy wypełniać zaprawą cementową 1:2. Podczas betonowania z konstrukcji należy usuwać wszelkie rozporki i zastrzały z drewna lub metalu (te ostatnie do </w:t>
      </w:r>
      <w:smartTag w:uri="urn:schemas-microsoft-com:office:smarttags" w:element="metricconverter">
        <w:smartTagPr>
          <w:attr w:name="ProductID" w:val="25 mm"/>
        </w:smartTagPr>
        <w:r w:rsidRPr="00584ACF">
          <w:rPr>
            <w:color w:val="000000"/>
            <w:sz w:val="22"/>
            <w:szCs w:val="22"/>
          </w:rPr>
          <w:t>25 mm</w:t>
        </w:r>
      </w:smartTag>
      <w:r w:rsidRPr="00584ACF">
        <w:rPr>
          <w:color w:val="000000"/>
          <w:sz w:val="22"/>
          <w:szCs w:val="22"/>
        </w:rPr>
        <w:t xml:space="preserve"> od zewnętrznej powierzchni betonu). Wszelkie krawędzie betonu winny być ścięte pod kątem 45o za pomocą listwy trójkątnej o boku 15 do 25mm. Listwy te muszą być następnie usuwane z wykonanej konstrukcji. Deskowania belek i rozpiętości ponad </w:t>
      </w:r>
      <w:smartTag w:uri="urn:schemas-microsoft-com:office:smarttags" w:element="metricconverter">
        <w:smartTagPr>
          <w:attr w:name="ProductID" w:val="3.0 m"/>
        </w:smartTagPr>
        <w:r w:rsidRPr="00584ACF">
          <w:rPr>
            <w:color w:val="000000"/>
            <w:sz w:val="22"/>
            <w:szCs w:val="22"/>
          </w:rPr>
          <w:t>3.0 m</w:t>
        </w:r>
      </w:smartTag>
      <w:r w:rsidRPr="00584ACF">
        <w:rPr>
          <w:color w:val="000000"/>
          <w:sz w:val="22"/>
          <w:szCs w:val="22"/>
        </w:rPr>
        <w:t xml:space="preserve"> powinny być wykonane ze strzałką roboczą skierowaną w odwrotnym kierunku od ich ugięcia, przy czym wielkość tej strzałki nie może być mniejsza od maksymalnego przewidywanego ugięcia tych belek przy obciążeniu całkowitym(o ile przewiduje to projekt). Deskowania powinny być wykonane ściśle według Dokumentacji Projektowej i przed wypełnieniem masą betonową dokładnie sprawdzone, aby wykluczały możliwość jakichkolwiek zniekształceń lub odchyleń w wymiarach betonowej konstrukcji. Prawidłowość wykonania deskowań i związanych z nimi rusztowań powinna być stwierdzona przez kontrolę techniczną. Deskowania nieimpregnowane przed wypełnieniem ich masą betonową powinny być obficie zalewane wodą. W przypadku kiedy w czasie prac montażowych zachodzi możliwość zetknięcia stalowego elementu rusztowania z przewodem linii energetycznej, linie energetyczne na</w:t>
      </w:r>
      <w:r w:rsidRPr="00584ACF">
        <w:rPr>
          <w:sz w:val="22"/>
          <w:szCs w:val="22"/>
        </w:rPr>
        <w:t xml:space="preserve"> </w:t>
      </w:r>
      <w:r w:rsidRPr="00584ACF">
        <w:rPr>
          <w:color w:val="000000"/>
          <w:sz w:val="22"/>
          <w:szCs w:val="22"/>
        </w:rPr>
        <w:t xml:space="preserve">czas montażu powinny być wyłączone. W przypadku kiedy zachodzi obawa, że podczas przenoszenia dźwigiem części montowanej konstrukcji mogą dotykać przewodów elektrycznych należy wykonać odpowiednie zabezpieczenie uniemożliwiające zetkniecie przewodów z konstrukcją. Dostęp do rusztowań. Należy przewidzieć na każdym rusztowaniu drabiny dla pracowników. Nie jest dozwolone takie wykonanie rusztowań, że dostęp do nich przewidziany jest jedynie przez wspinanie się po konstrukcji rusztowania. Pomosty rusztowań. Na wierzchu rusztowań powinny być pomosty z desek z obustronnymi poręczami wysokości co najmniej </w:t>
      </w:r>
      <w:smartTag w:uri="urn:schemas-microsoft-com:office:smarttags" w:element="metricconverter">
        <w:smartTagPr>
          <w:attr w:name="ProductID" w:val="1.10 m"/>
        </w:smartTagPr>
        <w:r w:rsidRPr="00584ACF">
          <w:rPr>
            <w:color w:val="000000"/>
            <w:sz w:val="22"/>
            <w:szCs w:val="22"/>
          </w:rPr>
          <w:t>1.10 m</w:t>
        </w:r>
      </w:smartTag>
      <w:r w:rsidRPr="00584ACF">
        <w:rPr>
          <w:color w:val="000000"/>
          <w:sz w:val="22"/>
          <w:szCs w:val="22"/>
        </w:rPr>
        <w:t xml:space="preserve"> i z krawężnikami wysokości </w:t>
      </w:r>
      <w:smartTag w:uri="urn:schemas-microsoft-com:office:smarttags" w:element="metricconverter">
        <w:smartTagPr>
          <w:attr w:name="ProductID" w:val="0.15 m"/>
        </w:smartTagPr>
        <w:r w:rsidRPr="00584ACF">
          <w:rPr>
            <w:color w:val="000000"/>
            <w:sz w:val="22"/>
            <w:szCs w:val="22"/>
          </w:rPr>
          <w:t>0.15 m</w:t>
        </w:r>
      </w:smartTag>
      <w:r w:rsidRPr="00584ACF">
        <w:rPr>
          <w:color w:val="000000"/>
          <w:sz w:val="22"/>
          <w:szCs w:val="22"/>
        </w:rPr>
        <w:t>. Szerokość swobodnego przejścia dla robotników nie powinna być mniejsza od 0,60m.</w:t>
      </w:r>
    </w:p>
    <w:p w:rsidR="00C41ABD" w:rsidRPr="00584ACF" w:rsidRDefault="00C41ABD" w:rsidP="00C41ABD">
      <w:pPr>
        <w:shd w:val="clear" w:color="auto" w:fill="FFFFFF"/>
        <w:tabs>
          <w:tab w:val="left" w:pos="994"/>
        </w:tabs>
        <w:jc w:val="both"/>
        <w:rPr>
          <w:sz w:val="22"/>
          <w:szCs w:val="22"/>
        </w:rPr>
      </w:pPr>
    </w:p>
    <w:p w:rsidR="00C41ABD" w:rsidRPr="00584ACF" w:rsidRDefault="00C41ABD" w:rsidP="00C41ABD">
      <w:pPr>
        <w:shd w:val="clear" w:color="auto" w:fill="FFFFFF"/>
        <w:rPr>
          <w:b/>
          <w:sz w:val="22"/>
          <w:szCs w:val="22"/>
        </w:rPr>
      </w:pPr>
      <w:r w:rsidRPr="00584ACF">
        <w:rPr>
          <w:b/>
          <w:color w:val="000000"/>
          <w:sz w:val="22"/>
          <w:szCs w:val="22"/>
        </w:rPr>
        <w:t>Wykonanie mieszanki betonowej.</w:t>
      </w:r>
    </w:p>
    <w:p w:rsidR="00C41ABD" w:rsidRPr="00584ACF" w:rsidRDefault="00C41ABD" w:rsidP="00C41ABD">
      <w:pPr>
        <w:shd w:val="clear" w:color="auto" w:fill="FFFFFF"/>
        <w:jc w:val="both"/>
        <w:rPr>
          <w:sz w:val="22"/>
          <w:szCs w:val="22"/>
        </w:rPr>
      </w:pPr>
      <w:r w:rsidRPr="00584ACF">
        <w:rPr>
          <w:color w:val="000000"/>
          <w:sz w:val="22"/>
          <w:szCs w:val="22"/>
        </w:rPr>
        <w:t>Skład mieszanki betonowej przeznaczonej do transportu pompowo-rurowego zaleca się ustalać metodą obliczeniowo - doświadczalną w celu określenia ściśle wymaganych wskaźników konsystencji. W celu polepszenia właściwości mieszanek betonowych zaleca się stosowanie domieszek wg niniejszej Specyfikacji Technicznej. Przy projektowaniu składu mieszanki betonowej, średnie wymagane wytrzymałości na ściskanie betonu poszczególnych klas należy przyjmować nie większe niż l .3 Rbo. Uziarnienie kruszywa w mieszance betonowej powinno być tak dobrane by zapewnić optymalną ścisłość stosu okruchowego. Przy doświadczalnym ustalaniu uziarnienia kruszywa należy przestrzegać następujących zasad:</w:t>
      </w:r>
    </w:p>
    <w:p w:rsidR="00C41ABD" w:rsidRPr="00584ACF" w:rsidRDefault="00C41ABD" w:rsidP="00442924">
      <w:pPr>
        <w:widowControl w:val="0"/>
        <w:numPr>
          <w:ilvl w:val="0"/>
          <w:numId w:val="15"/>
        </w:numPr>
        <w:shd w:val="clear" w:color="auto" w:fill="FFFFFF"/>
        <w:autoSpaceDE w:val="0"/>
        <w:autoSpaceDN w:val="0"/>
        <w:adjustRightInd w:val="0"/>
        <w:rPr>
          <w:sz w:val="22"/>
          <w:szCs w:val="22"/>
        </w:rPr>
      </w:pPr>
      <w:r w:rsidRPr="00584ACF">
        <w:rPr>
          <w:color w:val="000000"/>
          <w:sz w:val="22"/>
          <w:szCs w:val="22"/>
        </w:rPr>
        <w:t>stosunek poszczególnych frakcji kruszywa grubego, osobno dozowanych, powinien</w:t>
      </w:r>
      <w:r w:rsidRPr="00584ACF">
        <w:rPr>
          <w:sz w:val="22"/>
          <w:szCs w:val="22"/>
        </w:rPr>
        <w:t xml:space="preserve"> </w:t>
      </w:r>
      <w:r w:rsidRPr="00584ACF">
        <w:rPr>
          <w:color w:val="000000"/>
          <w:sz w:val="22"/>
          <w:szCs w:val="22"/>
        </w:rPr>
        <w:t>być taki jak w mieszance kruszywa o najmniejszej jamistości,</w:t>
      </w:r>
    </w:p>
    <w:p w:rsidR="00C41ABD" w:rsidRPr="00584ACF" w:rsidRDefault="00C41ABD" w:rsidP="00442924">
      <w:pPr>
        <w:widowControl w:val="0"/>
        <w:numPr>
          <w:ilvl w:val="0"/>
          <w:numId w:val="15"/>
        </w:numPr>
        <w:shd w:val="clear" w:color="auto" w:fill="FFFFFF"/>
        <w:autoSpaceDE w:val="0"/>
        <w:autoSpaceDN w:val="0"/>
        <w:adjustRightInd w:val="0"/>
        <w:jc w:val="both"/>
        <w:rPr>
          <w:sz w:val="22"/>
          <w:szCs w:val="22"/>
        </w:rPr>
      </w:pPr>
      <w:r w:rsidRPr="00584ACF">
        <w:rPr>
          <w:color w:val="000000"/>
          <w:sz w:val="22"/>
          <w:szCs w:val="22"/>
        </w:rPr>
        <w:t xml:space="preserve">zawartość piasku w stosie okruchowym powinna być najmniejsza i jednocześnie zapewniać  </w:t>
      </w:r>
      <w:r w:rsidRPr="00584ACF">
        <w:rPr>
          <w:color w:val="000000"/>
          <w:sz w:val="22"/>
          <w:szCs w:val="22"/>
        </w:rPr>
        <w:lastRenderedPageBreak/>
        <w:t>niezbędną urabialność  przy  zagęszczaniu  przez  wibrowanie  oraz  nie powinna przekraczać 37%- przy kruszywie grubym do  31.5  mm oraz 42% przy kruszywie grubym do 16mm.</w:t>
      </w:r>
    </w:p>
    <w:p w:rsidR="00C41ABD" w:rsidRPr="00584ACF" w:rsidRDefault="00C41ABD" w:rsidP="00C41ABD">
      <w:pPr>
        <w:shd w:val="clear" w:color="auto" w:fill="FFFFFF"/>
        <w:jc w:val="both"/>
        <w:rPr>
          <w:sz w:val="22"/>
          <w:szCs w:val="22"/>
        </w:rPr>
      </w:pPr>
    </w:p>
    <w:p w:rsidR="00C41ABD" w:rsidRPr="00584ACF" w:rsidRDefault="00C41ABD" w:rsidP="00C41ABD">
      <w:pPr>
        <w:shd w:val="clear" w:color="auto" w:fill="FFFFFF"/>
        <w:rPr>
          <w:sz w:val="22"/>
          <w:szCs w:val="22"/>
        </w:rPr>
      </w:pPr>
      <w:r w:rsidRPr="00584ACF">
        <w:rPr>
          <w:color w:val="000000"/>
          <w:sz w:val="22"/>
          <w:szCs w:val="22"/>
        </w:rPr>
        <w:t>Optymalne punkty piaskowe dla poszczególnych klas betonu będą następujące:</w:t>
      </w:r>
    </w:p>
    <w:p w:rsidR="00C41ABD" w:rsidRPr="00584ACF" w:rsidRDefault="00C41ABD" w:rsidP="00C41ABD">
      <w:pPr>
        <w:shd w:val="clear" w:color="auto" w:fill="FFFFFF"/>
        <w:tabs>
          <w:tab w:val="left" w:pos="655"/>
        </w:tabs>
        <w:rPr>
          <w:color w:val="000000"/>
          <w:sz w:val="22"/>
          <w:szCs w:val="22"/>
        </w:rPr>
      </w:pPr>
      <w:r w:rsidRPr="00584ACF">
        <w:rPr>
          <w:color w:val="000000"/>
          <w:sz w:val="22"/>
          <w:szCs w:val="22"/>
        </w:rPr>
        <w:t>- beton klasy B25 punkt piaskowy - 37%,</w:t>
      </w:r>
    </w:p>
    <w:p w:rsidR="00C41ABD" w:rsidRPr="00584ACF" w:rsidRDefault="00C41ABD" w:rsidP="00C41ABD">
      <w:pPr>
        <w:shd w:val="clear" w:color="auto" w:fill="FFFFFF"/>
        <w:ind w:left="7" w:right="29"/>
        <w:jc w:val="both"/>
        <w:rPr>
          <w:color w:val="000000"/>
          <w:sz w:val="22"/>
          <w:szCs w:val="22"/>
        </w:rPr>
      </w:pPr>
      <w:r w:rsidRPr="00584ACF">
        <w:rPr>
          <w:color w:val="000000"/>
          <w:sz w:val="22"/>
          <w:szCs w:val="22"/>
        </w:rPr>
        <w:t>Konsystencja mieszanek pompowanych przed dodaniem superplastyfikatora powinna być plastyczna, sprawdzana opadem stożka winna wynosić 1.5 do 2.0cm, a aparatem Ve -Be 7-8    sekund(badania wg PN-B-06250). Konsystencja mieszanki po dodaniu superplastyfikatora w ilości 1.5% badana opadem stożka wynosić od 9cm do 15cm.</w:t>
      </w:r>
    </w:p>
    <w:p w:rsidR="00C41ABD" w:rsidRPr="00584ACF" w:rsidRDefault="00C41ABD" w:rsidP="00C41ABD">
      <w:pPr>
        <w:shd w:val="clear" w:color="auto" w:fill="FFFFFF"/>
        <w:ind w:left="7" w:right="29"/>
        <w:jc w:val="both"/>
        <w:rPr>
          <w:sz w:val="22"/>
          <w:szCs w:val="22"/>
        </w:rPr>
      </w:pPr>
      <w:r w:rsidRPr="00584ACF">
        <w:rPr>
          <w:color w:val="000000"/>
          <w:sz w:val="22"/>
          <w:szCs w:val="22"/>
        </w:rPr>
        <w:t>Ponadto   zaleca   się,   by   konsystencję   mierzoną(wg   normy   DIN   1048). Poprzez</w:t>
      </w:r>
      <w:r w:rsidRPr="00584ACF">
        <w:rPr>
          <w:color w:val="000000"/>
          <w:sz w:val="22"/>
          <w:szCs w:val="22"/>
        </w:rPr>
        <w:br/>
        <w:t>rozpływ i zagęszczanie wynosiła odpowiednio:</w:t>
      </w:r>
    </w:p>
    <w:p w:rsidR="00C41ABD" w:rsidRPr="00584ACF" w:rsidRDefault="00C41ABD" w:rsidP="00C41ABD">
      <w:pPr>
        <w:shd w:val="clear" w:color="auto" w:fill="FFFFFF"/>
        <w:tabs>
          <w:tab w:val="left" w:pos="374"/>
        </w:tabs>
        <w:ind w:left="374" w:right="5069" w:hanging="353"/>
        <w:rPr>
          <w:color w:val="000000"/>
          <w:sz w:val="22"/>
          <w:szCs w:val="22"/>
        </w:rPr>
      </w:pPr>
      <w:r w:rsidRPr="00584ACF">
        <w:rPr>
          <w:color w:val="000000"/>
          <w:sz w:val="22"/>
          <w:szCs w:val="22"/>
        </w:rPr>
        <w:t>-</w:t>
      </w:r>
      <w:r w:rsidRPr="00584ACF">
        <w:rPr>
          <w:color w:val="000000"/>
          <w:sz w:val="22"/>
          <w:szCs w:val="22"/>
        </w:rPr>
        <w:tab/>
        <w:t xml:space="preserve">rozpływ od 46 do </w:t>
      </w:r>
      <w:smartTag w:uri="urn:schemas-microsoft-com:office:smarttags" w:element="metricconverter">
        <w:smartTagPr>
          <w:attr w:name="ProductID" w:val="52 cm"/>
        </w:smartTagPr>
        <w:r w:rsidRPr="00584ACF">
          <w:rPr>
            <w:color w:val="000000"/>
            <w:sz w:val="22"/>
            <w:szCs w:val="22"/>
          </w:rPr>
          <w:t>52 cm</w:t>
        </w:r>
      </w:smartTag>
      <w:r w:rsidRPr="00584ACF">
        <w:rPr>
          <w:color w:val="000000"/>
          <w:sz w:val="22"/>
          <w:szCs w:val="22"/>
        </w:rPr>
        <w:t>,</w:t>
      </w:r>
    </w:p>
    <w:p w:rsidR="00C41ABD" w:rsidRPr="00584ACF" w:rsidRDefault="00C41ABD" w:rsidP="00C41ABD">
      <w:pPr>
        <w:shd w:val="clear" w:color="auto" w:fill="FFFFFF"/>
        <w:tabs>
          <w:tab w:val="left" w:pos="374"/>
        </w:tabs>
        <w:ind w:left="374" w:right="5069" w:hanging="353"/>
        <w:rPr>
          <w:color w:val="000000"/>
          <w:sz w:val="22"/>
          <w:szCs w:val="22"/>
        </w:rPr>
      </w:pPr>
      <w:r w:rsidRPr="00584ACF">
        <w:rPr>
          <w:color w:val="000000"/>
          <w:sz w:val="22"/>
          <w:szCs w:val="22"/>
        </w:rPr>
        <w:t>- zagęszczenie od 1.01 do 1.05.</w:t>
      </w:r>
    </w:p>
    <w:p w:rsidR="00C41ABD" w:rsidRPr="00584ACF" w:rsidRDefault="00C41ABD" w:rsidP="00C41ABD">
      <w:pPr>
        <w:shd w:val="clear" w:color="auto" w:fill="FFFFFF"/>
        <w:ind w:left="14"/>
        <w:rPr>
          <w:sz w:val="22"/>
          <w:szCs w:val="22"/>
        </w:rPr>
      </w:pPr>
      <w:r w:rsidRPr="00584ACF">
        <w:rPr>
          <w:color w:val="000000"/>
          <w:sz w:val="22"/>
          <w:szCs w:val="22"/>
        </w:rPr>
        <w:t>Zaleca się następujące ilości zaprawy:</w:t>
      </w:r>
    </w:p>
    <w:p w:rsidR="00C41ABD" w:rsidRPr="00584ACF" w:rsidRDefault="00C41ABD" w:rsidP="00C41ABD">
      <w:pPr>
        <w:shd w:val="clear" w:color="auto" w:fill="FFFFFF"/>
        <w:rPr>
          <w:sz w:val="22"/>
          <w:szCs w:val="22"/>
        </w:rPr>
      </w:pPr>
      <w:r w:rsidRPr="00584ACF">
        <w:rPr>
          <w:color w:val="000000"/>
          <w:sz w:val="22"/>
          <w:szCs w:val="22"/>
        </w:rPr>
        <w:t>500-550 dm</w:t>
      </w:r>
      <w:r w:rsidRPr="00584ACF">
        <w:rPr>
          <w:color w:val="000000"/>
          <w:sz w:val="22"/>
          <w:szCs w:val="22"/>
          <w:vertAlign w:val="superscript"/>
        </w:rPr>
        <w:t>3</w:t>
      </w:r>
      <w:r w:rsidRPr="00584ACF">
        <w:rPr>
          <w:color w:val="000000"/>
          <w:sz w:val="22"/>
          <w:szCs w:val="22"/>
        </w:rPr>
        <w:t xml:space="preserve">-przy ziarnach kruszywa do </w:t>
      </w:r>
      <w:smartTag w:uri="urn:schemas-microsoft-com:office:smarttags" w:element="metricconverter">
        <w:smartTagPr>
          <w:attr w:name="ProductID" w:val="16 mm"/>
        </w:smartTagPr>
        <w:r w:rsidRPr="00584ACF">
          <w:rPr>
            <w:color w:val="000000"/>
            <w:sz w:val="22"/>
            <w:szCs w:val="22"/>
          </w:rPr>
          <w:t>16 mm</w:t>
        </w:r>
      </w:smartTag>
      <w:r w:rsidRPr="00584ACF">
        <w:rPr>
          <w:color w:val="000000"/>
          <w:sz w:val="22"/>
          <w:szCs w:val="22"/>
        </w:rPr>
        <w:t>,</w:t>
      </w:r>
    </w:p>
    <w:p w:rsidR="00C41ABD" w:rsidRPr="00584ACF" w:rsidRDefault="00C41ABD" w:rsidP="00C41ABD">
      <w:pPr>
        <w:shd w:val="clear" w:color="auto" w:fill="FFFFFF"/>
        <w:rPr>
          <w:sz w:val="22"/>
          <w:szCs w:val="22"/>
        </w:rPr>
      </w:pPr>
      <w:r w:rsidRPr="00584ACF">
        <w:rPr>
          <w:color w:val="000000"/>
          <w:sz w:val="22"/>
          <w:szCs w:val="22"/>
        </w:rPr>
        <w:t>450-500dm</w:t>
      </w:r>
      <w:r w:rsidRPr="00584ACF">
        <w:rPr>
          <w:color w:val="000000"/>
          <w:sz w:val="22"/>
          <w:szCs w:val="22"/>
          <w:vertAlign w:val="superscript"/>
        </w:rPr>
        <w:t>3</w:t>
      </w:r>
      <w:r w:rsidRPr="00584ACF">
        <w:rPr>
          <w:color w:val="000000"/>
          <w:sz w:val="22"/>
          <w:szCs w:val="22"/>
        </w:rPr>
        <w:t xml:space="preserve">-przy ziarnach kruszywa do </w:t>
      </w:r>
      <w:smartTag w:uri="urn:schemas-microsoft-com:office:smarttags" w:element="metricconverter">
        <w:smartTagPr>
          <w:attr w:name="ProductID" w:val="35 mm"/>
        </w:smartTagPr>
        <w:r w:rsidRPr="00584ACF">
          <w:rPr>
            <w:color w:val="000000"/>
            <w:sz w:val="22"/>
            <w:szCs w:val="22"/>
          </w:rPr>
          <w:t>35 mm</w:t>
        </w:r>
      </w:smartTag>
      <w:r w:rsidRPr="00584ACF">
        <w:rPr>
          <w:color w:val="000000"/>
          <w:sz w:val="22"/>
          <w:szCs w:val="22"/>
        </w:rPr>
        <w:t>,</w:t>
      </w:r>
    </w:p>
    <w:p w:rsidR="00C41ABD" w:rsidRPr="00584ACF" w:rsidRDefault="00C41ABD" w:rsidP="00C41ABD">
      <w:pPr>
        <w:shd w:val="clear" w:color="auto" w:fill="FFFFFF"/>
        <w:rPr>
          <w:sz w:val="22"/>
          <w:szCs w:val="22"/>
        </w:rPr>
      </w:pPr>
      <w:r w:rsidRPr="00584ACF">
        <w:rPr>
          <w:color w:val="000000"/>
          <w:sz w:val="22"/>
          <w:szCs w:val="22"/>
        </w:rPr>
        <w:t>500-550 dm</w:t>
      </w:r>
      <w:r w:rsidRPr="00584ACF">
        <w:rPr>
          <w:color w:val="000000"/>
          <w:sz w:val="22"/>
          <w:szCs w:val="22"/>
          <w:vertAlign w:val="superscript"/>
        </w:rPr>
        <w:t>3</w:t>
      </w:r>
      <w:r w:rsidRPr="00584ACF">
        <w:rPr>
          <w:color w:val="000000"/>
          <w:sz w:val="22"/>
          <w:szCs w:val="22"/>
        </w:rPr>
        <w:t xml:space="preserve">-przy ziarnach kruszywa do </w:t>
      </w:r>
      <w:smartTag w:uri="urn:schemas-microsoft-com:office:smarttags" w:element="metricconverter">
        <w:smartTagPr>
          <w:attr w:name="ProductID" w:val="63 mm"/>
        </w:smartTagPr>
        <w:r w:rsidRPr="00584ACF">
          <w:rPr>
            <w:color w:val="000000"/>
            <w:sz w:val="22"/>
            <w:szCs w:val="22"/>
          </w:rPr>
          <w:t>63 mm</w:t>
        </w:r>
      </w:smartTag>
      <w:r w:rsidRPr="00584ACF">
        <w:rPr>
          <w:color w:val="000000"/>
          <w:sz w:val="22"/>
          <w:szCs w:val="22"/>
        </w:rPr>
        <w:t>.</w:t>
      </w:r>
    </w:p>
    <w:p w:rsidR="00C41ABD" w:rsidRPr="00584ACF" w:rsidRDefault="00C41ABD" w:rsidP="00C41ABD">
      <w:pPr>
        <w:shd w:val="clear" w:color="auto" w:fill="FFFFFF"/>
        <w:ind w:left="22" w:right="7"/>
        <w:jc w:val="both"/>
        <w:rPr>
          <w:color w:val="000000"/>
          <w:sz w:val="22"/>
          <w:szCs w:val="22"/>
        </w:rPr>
      </w:pPr>
    </w:p>
    <w:p w:rsidR="00C41ABD" w:rsidRPr="00584ACF" w:rsidRDefault="00C41ABD" w:rsidP="00C41ABD">
      <w:pPr>
        <w:shd w:val="clear" w:color="auto" w:fill="FFFFFF"/>
        <w:ind w:left="22" w:right="7"/>
        <w:jc w:val="both"/>
        <w:rPr>
          <w:sz w:val="22"/>
          <w:szCs w:val="22"/>
        </w:rPr>
      </w:pPr>
      <w:r w:rsidRPr="00584ACF">
        <w:rPr>
          <w:color w:val="000000"/>
          <w:sz w:val="22"/>
          <w:szCs w:val="22"/>
        </w:rPr>
        <w:t>Dozowanie składników do mieszanki powinno być zgodne z recepturą roboczą, uwzględniającą aktualne zawilgocenie kruszywa. Wszystkie składniki mieszanki (oprócz Betoplastu) należy dozować wyłącznie wagowo z dokładnością:</w:t>
      </w:r>
    </w:p>
    <w:p w:rsidR="00C41ABD" w:rsidRPr="00584ACF" w:rsidRDefault="00C41ABD" w:rsidP="00C41ABD">
      <w:pPr>
        <w:shd w:val="clear" w:color="auto" w:fill="FFFFFF"/>
        <w:ind w:left="382"/>
        <w:rPr>
          <w:sz w:val="22"/>
          <w:szCs w:val="22"/>
        </w:rPr>
      </w:pPr>
      <w:r w:rsidRPr="00584ACF">
        <w:rPr>
          <w:color w:val="000000"/>
          <w:sz w:val="22"/>
          <w:szCs w:val="22"/>
        </w:rPr>
        <w:t>2%-przy dozowaniu cementu i wody,</w:t>
      </w:r>
    </w:p>
    <w:p w:rsidR="00C41ABD" w:rsidRPr="00584ACF" w:rsidRDefault="00C41ABD" w:rsidP="00C41ABD">
      <w:pPr>
        <w:shd w:val="clear" w:color="auto" w:fill="FFFFFF"/>
        <w:ind w:left="389"/>
        <w:rPr>
          <w:sz w:val="22"/>
          <w:szCs w:val="22"/>
        </w:rPr>
      </w:pPr>
      <w:r w:rsidRPr="00584ACF">
        <w:rPr>
          <w:color w:val="000000"/>
          <w:sz w:val="22"/>
          <w:szCs w:val="22"/>
        </w:rPr>
        <w:t>3%-przy dozowaniu kruszywa,</w:t>
      </w:r>
    </w:p>
    <w:p w:rsidR="00C41ABD" w:rsidRPr="00584ACF" w:rsidRDefault="00C41ABD" w:rsidP="00C41ABD">
      <w:pPr>
        <w:shd w:val="clear" w:color="auto" w:fill="FFFFFF"/>
        <w:ind w:left="29" w:firstLine="360"/>
        <w:jc w:val="both"/>
        <w:rPr>
          <w:color w:val="000000"/>
          <w:sz w:val="22"/>
          <w:szCs w:val="22"/>
        </w:rPr>
      </w:pPr>
      <w:r w:rsidRPr="00584ACF">
        <w:rPr>
          <w:color w:val="000000"/>
          <w:sz w:val="22"/>
          <w:szCs w:val="22"/>
        </w:rPr>
        <w:t xml:space="preserve">2%- superplastyfikator przy dozowaniu wagowym lub objętościowym. </w:t>
      </w:r>
    </w:p>
    <w:p w:rsidR="00C41ABD" w:rsidRPr="00584ACF" w:rsidRDefault="00C41ABD" w:rsidP="00C41ABD">
      <w:pPr>
        <w:shd w:val="clear" w:color="auto" w:fill="FFFFFF"/>
        <w:ind w:left="29"/>
        <w:jc w:val="both"/>
        <w:rPr>
          <w:color w:val="000000"/>
          <w:sz w:val="22"/>
          <w:szCs w:val="22"/>
        </w:rPr>
      </w:pPr>
      <w:r w:rsidRPr="00584ACF">
        <w:rPr>
          <w:color w:val="000000"/>
          <w:sz w:val="22"/>
          <w:szCs w:val="22"/>
        </w:rPr>
        <w:t>Dozatory muszą mieć aktualne świadectwo legalizacji, Mieszanie składników powinno się odbywać wyłącznie w betoniarkach o wymuszonym działaniu (zabrania się stosowania mieszarek wolnospadowych). Składniki dozuje się w następującej kolejności: kruszywo kolejno od najgrubszego do najdrobniejszego. 2/3 wody zarobowej, cement, dodatek upłynniacza, pozostałą ilość wody. Czas mieszania składników powinien być ustalony doświadczalnie w zależności od składu i wymaganej urabialności mieszanki betonowej oraz rodzaju urządzenia mieszającego.</w:t>
      </w:r>
    </w:p>
    <w:p w:rsidR="00C41ABD" w:rsidRPr="00584ACF" w:rsidRDefault="00C41ABD" w:rsidP="00C41ABD">
      <w:pPr>
        <w:shd w:val="clear" w:color="auto" w:fill="FFFFFF"/>
        <w:ind w:left="29"/>
        <w:jc w:val="both"/>
        <w:rPr>
          <w:sz w:val="22"/>
          <w:szCs w:val="22"/>
        </w:rPr>
      </w:pPr>
    </w:p>
    <w:p w:rsidR="00C41ABD" w:rsidRPr="00584ACF" w:rsidRDefault="00C41ABD" w:rsidP="00C41ABD">
      <w:pPr>
        <w:shd w:val="clear" w:color="auto" w:fill="FFFFFF"/>
        <w:tabs>
          <w:tab w:val="left" w:pos="533"/>
        </w:tabs>
        <w:ind w:left="7"/>
        <w:rPr>
          <w:b/>
          <w:sz w:val="22"/>
          <w:szCs w:val="22"/>
        </w:rPr>
      </w:pPr>
      <w:r w:rsidRPr="00584ACF">
        <w:rPr>
          <w:b/>
          <w:color w:val="000000"/>
          <w:sz w:val="22"/>
          <w:szCs w:val="22"/>
        </w:rPr>
        <w:t>Przygotowanie do betonowania.</w:t>
      </w:r>
    </w:p>
    <w:p w:rsidR="00C41ABD" w:rsidRPr="00584ACF" w:rsidRDefault="00C41ABD" w:rsidP="00C41ABD">
      <w:pPr>
        <w:shd w:val="clear" w:color="auto" w:fill="FFFFFF"/>
        <w:ind w:right="22"/>
        <w:jc w:val="both"/>
        <w:rPr>
          <w:color w:val="000000"/>
          <w:sz w:val="22"/>
          <w:szCs w:val="22"/>
        </w:rPr>
      </w:pPr>
      <w:r w:rsidRPr="00584ACF">
        <w:rPr>
          <w:color w:val="000000"/>
          <w:sz w:val="22"/>
          <w:szCs w:val="22"/>
        </w:rPr>
        <w:t>Przed betonowaniem należy osadzić i wyregulować wszystkie elementy kotwione w betonie oraz np. mocowanie barier ochronnych, wpusty itp.. oczyścić deskowanie, nawilżyć deskowanie lub powlec formę stalową środkiem adhezyjnyrn, montaż zbrojenia i zapewnienie właściwych grubości otulin dzięki odpowiednim przekładkom dystansowym.</w:t>
      </w:r>
    </w:p>
    <w:p w:rsidR="00C41ABD" w:rsidRPr="00584ACF" w:rsidRDefault="00C41ABD" w:rsidP="00C41ABD">
      <w:pPr>
        <w:shd w:val="clear" w:color="auto" w:fill="FFFFFF"/>
        <w:ind w:right="22"/>
        <w:jc w:val="both"/>
        <w:rPr>
          <w:sz w:val="22"/>
          <w:szCs w:val="22"/>
        </w:rPr>
      </w:pPr>
    </w:p>
    <w:p w:rsidR="00C41ABD" w:rsidRPr="00584ACF" w:rsidRDefault="00C41ABD" w:rsidP="00C41ABD">
      <w:pPr>
        <w:shd w:val="clear" w:color="auto" w:fill="FFFFFF"/>
        <w:tabs>
          <w:tab w:val="left" w:pos="533"/>
        </w:tabs>
        <w:ind w:left="7"/>
        <w:rPr>
          <w:b/>
          <w:sz w:val="22"/>
          <w:szCs w:val="22"/>
        </w:rPr>
      </w:pPr>
      <w:r w:rsidRPr="00584ACF">
        <w:rPr>
          <w:b/>
          <w:color w:val="000000"/>
          <w:sz w:val="22"/>
          <w:szCs w:val="22"/>
        </w:rPr>
        <w:t>Ułożenie mieszanki betonowej i pielęgnacja betonu.</w:t>
      </w:r>
    </w:p>
    <w:p w:rsidR="00C41ABD" w:rsidRPr="00584ACF" w:rsidRDefault="00C41ABD" w:rsidP="00C41ABD">
      <w:pPr>
        <w:shd w:val="clear" w:color="auto" w:fill="FFFFFF"/>
        <w:ind w:left="374" w:hanging="353"/>
        <w:rPr>
          <w:color w:val="000000"/>
          <w:sz w:val="22"/>
          <w:szCs w:val="22"/>
        </w:rPr>
      </w:pPr>
      <w:r w:rsidRPr="00584ACF">
        <w:rPr>
          <w:color w:val="000000"/>
          <w:sz w:val="22"/>
          <w:szCs w:val="22"/>
        </w:rPr>
        <w:t>Przygotowanie do ułożenia mieszanki betonowej obejmuje następujące czynności:</w:t>
      </w:r>
    </w:p>
    <w:p w:rsidR="00C41ABD" w:rsidRPr="00584ACF" w:rsidRDefault="00C41ABD" w:rsidP="00C41ABD">
      <w:pPr>
        <w:widowControl w:val="0"/>
        <w:shd w:val="clear" w:color="auto" w:fill="FFFFFF"/>
        <w:tabs>
          <w:tab w:val="num" w:pos="680"/>
        </w:tabs>
        <w:autoSpaceDE w:val="0"/>
        <w:autoSpaceDN w:val="0"/>
        <w:adjustRightInd w:val="0"/>
        <w:jc w:val="both"/>
        <w:rPr>
          <w:sz w:val="22"/>
          <w:szCs w:val="22"/>
        </w:rPr>
      </w:pPr>
      <w:r>
        <w:rPr>
          <w:color w:val="000000"/>
          <w:sz w:val="22"/>
          <w:szCs w:val="22"/>
        </w:rPr>
        <w:t xml:space="preserve">1) </w:t>
      </w:r>
      <w:r w:rsidRPr="00584ACF">
        <w:rPr>
          <w:color w:val="000000"/>
          <w:sz w:val="22"/>
          <w:szCs w:val="22"/>
        </w:rPr>
        <w:t>Przed      przystąpieniem   do   betonowania  powinna  być   formalnie   stwierdzona prawidłowość wykonania wszystkich robót poprzedzających betonowanie, a w szczególności:</w:t>
      </w:r>
    </w:p>
    <w:p w:rsidR="00C41ABD" w:rsidRPr="00584ACF" w:rsidRDefault="00C41ABD" w:rsidP="00442924">
      <w:pPr>
        <w:widowControl w:val="0"/>
        <w:numPr>
          <w:ilvl w:val="1"/>
          <w:numId w:val="29"/>
        </w:numPr>
        <w:shd w:val="clear" w:color="auto" w:fill="FFFFFF"/>
        <w:autoSpaceDE w:val="0"/>
        <w:autoSpaceDN w:val="0"/>
        <w:adjustRightInd w:val="0"/>
        <w:rPr>
          <w:sz w:val="22"/>
          <w:szCs w:val="22"/>
        </w:rPr>
      </w:pPr>
      <w:r w:rsidRPr="00584ACF">
        <w:rPr>
          <w:color w:val="000000"/>
          <w:sz w:val="22"/>
          <w:szCs w:val="22"/>
        </w:rPr>
        <w:t xml:space="preserve">wykonanie deskowania, rusztowań, usztywnień, pomostów itp, </w:t>
      </w:r>
    </w:p>
    <w:p w:rsidR="00C41ABD" w:rsidRPr="00584ACF" w:rsidRDefault="00C41ABD" w:rsidP="00442924">
      <w:pPr>
        <w:widowControl w:val="0"/>
        <w:numPr>
          <w:ilvl w:val="1"/>
          <w:numId w:val="29"/>
        </w:numPr>
        <w:shd w:val="clear" w:color="auto" w:fill="FFFFFF"/>
        <w:autoSpaceDE w:val="0"/>
        <w:autoSpaceDN w:val="0"/>
        <w:adjustRightInd w:val="0"/>
        <w:rPr>
          <w:sz w:val="22"/>
          <w:szCs w:val="22"/>
        </w:rPr>
      </w:pPr>
      <w:r w:rsidRPr="00584ACF">
        <w:rPr>
          <w:color w:val="000000"/>
          <w:sz w:val="22"/>
          <w:szCs w:val="22"/>
        </w:rPr>
        <w:t>wykonanie zbrojenia,</w:t>
      </w:r>
    </w:p>
    <w:p w:rsidR="00C41ABD" w:rsidRPr="00584ACF" w:rsidRDefault="00C41ABD" w:rsidP="00442924">
      <w:pPr>
        <w:widowControl w:val="0"/>
        <w:numPr>
          <w:ilvl w:val="1"/>
          <w:numId w:val="29"/>
        </w:numPr>
        <w:shd w:val="clear" w:color="auto" w:fill="FFFFFF"/>
        <w:autoSpaceDE w:val="0"/>
        <w:autoSpaceDN w:val="0"/>
        <w:adjustRightInd w:val="0"/>
        <w:rPr>
          <w:sz w:val="22"/>
          <w:szCs w:val="22"/>
        </w:rPr>
      </w:pPr>
      <w:r w:rsidRPr="00584ACF">
        <w:rPr>
          <w:color w:val="000000"/>
          <w:sz w:val="22"/>
          <w:szCs w:val="22"/>
        </w:rPr>
        <w:t>przygotowanie   powierzchni   betonu   poprzednio   ułożonego   w   miejscu   przerwy roboczej,</w:t>
      </w:r>
    </w:p>
    <w:p w:rsidR="00C41ABD" w:rsidRPr="00584ACF" w:rsidRDefault="00C41ABD" w:rsidP="00442924">
      <w:pPr>
        <w:widowControl w:val="0"/>
        <w:numPr>
          <w:ilvl w:val="1"/>
          <w:numId w:val="29"/>
        </w:numPr>
        <w:shd w:val="clear" w:color="auto" w:fill="FFFFFF"/>
        <w:autoSpaceDE w:val="0"/>
        <w:autoSpaceDN w:val="0"/>
        <w:adjustRightInd w:val="0"/>
        <w:rPr>
          <w:sz w:val="22"/>
          <w:szCs w:val="22"/>
        </w:rPr>
      </w:pPr>
      <w:r w:rsidRPr="00584ACF">
        <w:rPr>
          <w:color w:val="000000"/>
          <w:sz w:val="22"/>
          <w:szCs w:val="22"/>
        </w:rPr>
        <w:t>wykonanie   wszystkich   robót   zanikających,   np.   warstw   izolacyjnych,   szczelin dylatacyjnych,</w:t>
      </w:r>
    </w:p>
    <w:p w:rsidR="00C41ABD" w:rsidRPr="00584ACF" w:rsidRDefault="00C41ABD" w:rsidP="00442924">
      <w:pPr>
        <w:widowControl w:val="0"/>
        <w:numPr>
          <w:ilvl w:val="1"/>
          <w:numId w:val="29"/>
        </w:numPr>
        <w:shd w:val="clear" w:color="auto" w:fill="FFFFFF"/>
        <w:autoSpaceDE w:val="0"/>
        <w:autoSpaceDN w:val="0"/>
        <w:adjustRightInd w:val="0"/>
        <w:rPr>
          <w:sz w:val="22"/>
          <w:szCs w:val="22"/>
        </w:rPr>
      </w:pPr>
      <w:r w:rsidRPr="00584ACF">
        <w:rPr>
          <w:color w:val="000000"/>
          <w:sz w:val="22"/>
          <w:szCs w:val="22"/>
        </w:rPr>
        <w:t xml:space="preserve">prawidłowość rozmieszczenia i niezawodność zamocowania elementów kotwiących zbrojenie   i   deskowanie   formujące   kanały,   przepony   oraz   innych   elementów ustalających położenie armatury itd., -gotowość sprzętu i urządzeń do betonowania. </w:t>
      </w:r>
    </w:p>
    <w:p w:rsidR="00C41ABD" w:rsidRPr="00584ACF" w:rsidRDefault="00C41ABD" w:rsidP="00442924">
      <w:pPr>
        <w:widowControl w:val="0"/>
        <w:numPr>
          <w:ilvl w:val="2"/>
          <w:numId w:val="29"/>
        </w:numPr>
        <w:shd w:val="clear" w:color="auto" w:fill="FFFFFF"/>
        <w:autoSpaceDE w:val="0"/>
        <w:autoSpaceDN w:val="0"/>
        <w:adjustRightInd w:val="0"/>
        <w:jc w:val="both"/>
        <w:rPr>
          <w:sz w:val="22"/>
          <w:szCs w:val="22"/>
        </w:rPr>
      </w:pPr>
      <w:r w:rsidRPr="00584ACF">
        <w:rPr>
          <w:color w:val="000000"/>
          <w:sz w:val="22"/>
          <w:szCs w:val="22"/>
        </w:rPr>
        <w:t xml:space="preserve">Deskowanie      i   zbrojenie   powinno   być   bezpośrednio   przed   betonowaniem oczyszczone   ze   śmieci,   brudu,   płatków   rdzy,   ze   zwróceniem   uwagi   na oczyszczenie dolnej części słupków i ścian. </w:t>
      </w:r>
    </w:p>
    <w:p w:rsidR="00C41ABD" w:rsidRPr="00584ACF" w:rsidRDefault="00C41ABD" w:rsidP="00442924">
      <w:pPr>
        <w:widowControl w:val="0"/>
        <w:numPr>
          <w:ilvl w:val="2"/>
          <w:numId w:val="29"/>
        </w:numPr>
        <w:shd w:val="clear" w:color="auto" w:fill="FFFFFF"/>
        <w:autoSpaceDE w:val="0"/>
        <w:autoSpaceDN w:val="0"/>
        <w:adjustRightInd w:val="0"/>
        <w:jc w:val="both"/>
        <w:rPr>
          <w:sz w:val="22"/>
          <w:szCs w:val="22"/>
        </w:rPr>
      </w:pPr>
      <w:r w:rsidRPr="00584ACF">
        <w:rPr>
          <w:color w:val="000000"/>
          <w:sz w:val="22"/>
          <w:szCs w:val="22"/>
        </w:rPr>
        <w:t xml:space="preserve">Powierzchnie     okładzin z betonu przylegające do betonu powinny być zwilżone woda bezpośrednio przed betonowaniem. </w:t>
      </w:r>
    </w:p>
    <w:p w:rsidR="00C41ABD" w:rsidRPr="00584ACF" w:rsidRDefault="00C41ABD" w:rsidP="00442924">
      <w:pPr>
        <w:widowControl w:val="0"/>
        <w:numPr>
          <w:ilvl w:val="2"/>
          <w:numId w:val="29"/>
        </w:numPr>
        <w:shd w:val="clear" w:color="auto" w:fill="FFFFFF"/>
        <w:autoSpaceDE w:val="0"/>
        <w:autoSpaceDN w:val="0"/>
        <w:adjustRightInd w:val="0"/>
        <w:jc w:val="both"/>
        <w:rPr>
          <w:sz w:val="22"/>
          <w:szCs w:val="22"/>
        </w:rPr>
      </w:pPr>
      <w:r w:rsidRPr="00584ACF">
        <w:rPr>
          <w:color w:val="000000"/>
          <w:sz w:val="22"/>
          <w:szCs w:val="22"/>
        </w:rPr>
        <w:t>Powierzchnie    deskowania powtarzalnego z drewna, -stali lub innych materiałów</w:t>
      </w:r>
      <w:r w:rsidRPr="00584ACF">
        <w:rPr>
          <w:sz w:val="22"/>
          <w:szCs w:val="22"/>
        </w:rPr>
        <w:t xml:space="preserve"> </w:t>
      </w:r>
      <w:r w:rsidRPr="00584ACF">
        <w:rPr>
          <w:color w:val="000000"/>
          <w:sz w:val="22"/>
          <w:szCs w:val="22"/>
        </w:rPr>
        <w:t xml:space="preserve">powinny być </w:t>
      </w:r>
      <w:r w:rsidRPr="00584ACF">
        <w:rPr>
          <w:color w:val="000000"/>
          <w:sz w:val="22"/>
          <w:szCs w:val="22"/>
        </w:rPr>
        <w:lastRenderedPageBreak/>
        <w:t>powleczone środkiem uniemożliwiającym przywarcie betonu do</w:t>
      </w:r>
      <w:r w:rsidRPr="00584ACF">
        <w:rPr>
          <w:sz w:val="22"/>
          <w:szCs w:val="22"/>
        </w:rPr>
        <w:t xml:space="preserve"> </w:t>
      </w:r>
      <w:r w:rsidRPr="00584ACF">
        <w:rPr>
          <w:color w:val="000000"/>
          <w:sz w:val="22"/>
          <w:szCs w:val="22"/>
        </w:rPr>
        <w:t>deskowania.    Jeżeli    w   warunkach   uzasadnionych   technicznie    stosuje   się</w:t>
      </w:r>
      <w:r w:rsidRPr="00584ACF">
        <w:rPr>
          <w:sz w:val="22"/>
          <w:szCs w:val="22"/>
        </w:rPr>
        <w:t xml:space="preserve"> </w:t>
      </w:r>
      <w:r w:rsidRPr="00584ACF">
        <w:rPr>
          <w:color w:val="000000"/>
          <w:sz w:val="22"/>
          <w:szCs w:val="22"/>
        </w:rPr>
        <w:t xml:space="preserve">deskowanie: drewniane jednorazowe, należy je zmoczyć wodą. </w:t>
      </w:r>
    </w:p>
    <w:p w:rsidR="00C41ABD" w:rsidRPr="00584ACF" w:rsidRDefault="00567C18" w:rsidP="00442924">
      <w:pPr>
        <w:widowControl w:val="0"/>
        <w:numPr>
          <w:ilvl w:val="2"/>
          <w:numId w:val="29"/>
        </w:numPr>
        <w:shd w:val="clear" w:color="auto" w:fill="FFFFFF"/>
        <w:autoSpaceDE w:val="0"/>
        <w:autoSpaceDN w:val="0"/>
        <w:adjustRightInd w:val="0"/>
        <w:jc w:val="both"/>
        <w:rPr>
          <w:sz w:val="22"/>
          <w:szCs w:val="22"/>
        </w:rPr>
      </w:pPr>
      <w:r>
        <w:rPr>
          <w:color w:val="000000"/>
          <w:sz w:val="22"/>
          <w:szCs w:val="22"/>
        </w:rPr>
        <w:t>Po</w:t>
      </w:r>
      <w:r w:rsidR="00C41ABD" w:rsidRPr="00584ACF">
        <w:rPr>
          <w:color w:val="000000"/>
          <w:sz w:val="22"/>
          <w:szCs w:val="22"/>
        </w:rPr>
        <w:t>wierzchnie uprzednio ułożonego betonu konstrukcji monolitycznych i</w:t>
      </w:r>
      <w:r w:rsidR="00C41ABD" w:rsidRPr="00584ACF">
        <w:rPr>
          <w:sz w:val="22"/>
          <w:szCs w:val="22"/>
        </w:rPr>
        <w:t xml:space="preserve"> </w:t>
      </w:r>
      <w:r w:rsidR="00C41ABD" w:rsidRPr="00584ACF">
        <w:rPr>
          <w:color w:val="000000"/>
          <w:sz w:val="22"/>
          <w:szCs w:val="22"/>
        </w:rPr>
        <w:t xml:space="preserve">prefabrykowanych elementów wbudowanych w konstrukcje monolityczne powinny być oczyszczone z brudu i szkliwa cementowego. </w:t>
      </w:r>
    </w:p>
    <w:p w:rsidR="00C41ABD" w:rsidRPr="00584ACF" w:rsidRDefault="00C41ABD" w:rsidP="00442924">
      <w:pPr>
        <w:widowControl w:val="0"/>
        <w:numPr>
          <w:ilvl w:val="2"/>
          <w:numId w:val="29"/>
        </w:numPr>
        <w:shd w:val="clear" w:color="auto" w:fill="FFFFFF"/>
        <w:autoSpaceDE w:val="0"/>
        <w:autoSpaceDN w:val="0"/>
        <w:adjustRightInd w:val="0"/>
        <w:jc w:val="both"/>
        <w:rPr>
          <w:sz w:val="22"/>
          <w:szCs w:val="22"/>
        </w:rPr>
      </w:pPr>
      <w:r w:rsidRPr="00584ACF">
        <w:rPr>
          <w:color w:val="000000"/>
          <w:sz w:val="22"/>
          <w:szCs w:val="22"/>
        </w:rPr>
        <w:t>Woda pozostała w zagłębieniach betonu powinna być usunięta.</w:t>
      </w:r>
    </w:p>
    <w:p w:rsidR="00C41ABD" w:rsidRPr="00584ACF" w:rsidRDefault="00C41ABD" w:rsidP="00C41ABD">
      <w:pPr>
        <w:shd w:val="clear" w:color="auto" w:fill="FFFFFF"/>
        <w:ind w:right="1843"/>
        <w:rPr>
          <w:sz w:val="22"/>
          <w:szCs w:val="22"/>
        </w:rPr>
      </w:pPr>
    </w:p>
    <w:p w:rsidR="00C41ABD" w:rsidRPr="00584ACF" w:rsidRDefault="00C41ABD" w:rsidP="00C41ABD">
      <w:pPr>
        <w:shd w:val="clear" w:color="auto" w:fill="FFFFFF"/>
        <w:rPr>
          <w:sz w:val="22"/>
          <w:szCs w:val="22"/>
        </w:rPr>
      </w:pPr>
      <w:r w:rsidRPr="00584ACF">
        <w:rPr>
          <w:color w:val="000000"/>
          <w:sz w:val="22"/>
          <w:szCs w:val="22"/>
        </w:rPr>
        <w:t>W czasie okładania mieszanki betonowej należy przestrzegać następujących ogólnych</w:t>
      </w:r>
      <w:r w:rsidR="004E5184">
        <w:rPr>
          <w:color w:val="000000"/>
          <w:sz w:val="22"/>
          <w:szCs w:val="22"/>
        </w:rPr>
        <w:t xml:space="preserve"> </w:t>
      </w:r>
      <w:r w:rsidRPr="00584ACF">
        <w:rPr>
          <w:color w:val="000000"/>
          <w:sz w:val="22"/>
          <w:szCs w:val="22"/>
        </w:rPr>
        <w:t>zasad:</w:t>
      </w:r>
    </w:p>
    <w:p w:rsidR="00C41ABD" w:rsidRPr="00584ACF" w:rsidRDefault="00C41ABD" w:rsidP="00C41ABD">
      <w:pPr>
        <w:shd w:val="clear" w:color="auto" w:fill="FFFFFF"/>
        <w:tabs>
          <w:tab w:val="num" w:pos="340"/>
        </w:tabs>
        <w:jc w:val="both"/>
        <w:rPr>
          <w:sz w:val="22"/>
          <w:szCs w:val="22"/>
        </w:rPr>
      </w:pPr>
      <w:r w:rsidRPr="00584ACF">
        <w:rPr>
          <w:color w:val="000000"/>
          <w:sz w:val="22"/>
          <w:szCs w:val="22"/>
        </w:rPr>
        <w:t>Wysokość swobodnego zrzucania mieszanki betonowej o konsystencji wilgotnej i gęstoplastycznej nie powinna przekraczać 3m.</w:t>
      </w:r>
    </w:p>
    <w:p w:rsidR="00C41ABD" w:rsidRPr="00584ACF" w:rsidRDefault="00C41ABD" w:rsidP="00C41ABD">
      <w:pPr>
        <w:shd w:val="clear" w:color="auto" w:fill="FFFFFF"/>
        <w:tabs>
          <w:tab w:val="num" w:pos="340"/>
        </w:tabs>
        <w:jc w:val="both"/>
        <w:rPr>
          <w:sz w:val="22"/>
          <w:szCs w:val="22"/>
        </w:rPr>
      </w:pPr>
      <w:r w:rsidRPr="00584ACF">
        <w:rPr>
          <w:color w:val="000000"/>
          <w:sz w:val="22"/>
          <w:szCs w:val="22"/>
        </w:rPr>
        <w:t xml:space="preserve">Słupy o przekroju co najmniej 40X40 cm, lecz nie większym niż 80X80cm, bez krzyżującego się zbrojenia </w:t>
      </w:r>
      <w:r w:rsidRPr="00584ACF">
        <w:rPr>
          <w:color w:val="000000"/>
          <w:sz w:val="22"/>
          <w:szCs w:val="22"/>
          <w:vertAlign w:val="subscript"/>
        </w:rPr>
        <w:t>;</w:t>
      </w:r>
      <w:r w:rsidRPr="00584ACF">
        <w:rPr>
          <w:color w:val="000000"/>
          <w:sz w:val="22"/>
          <w:szCs w:val="22"/>
        </w:rPr>
        <w:t xml:space="preserve"> mogą być betonowane od góry z wysokości nie większej niż </w:t>
      </w:r>
      <w:smartTag w:uri="urn:schemas-microsoft-com:office:smarttags" w:element="metricconverter">
        <w:smartTagPr>
          <w:attr w:name="ProductID" w:val="3.5 m"/>
        </w:smartTagPr>
        <w:r w:rsidRPr="00584ACF">
          <w:rPr>
            <w:color w:val="000000"/>
            <w:sz w:val="22"/>
            <w:szCs w:val="22"/>
          </w:rPr>
          <w:t>3.5 m</w:t>
        </w:r>
      </w:smartTag>
      <w:r w:rsidRPr="00584ACF">
        <w:rPr>
          <w:color w:val="000000"/>
          <w:sz w:val="22"/>
          <w:szCs w:val="22"/>
        </w:rPr>
        <w:t>.</w:t>
      </w:r>
    </w:p>
    <w:p w:rsidR="00C41ABD" w:rsidRPr="00584ACF" w:rsidRDefault="00C41ABD" w:rsidP="00C41ABD">
      <w:pPr>
        <w:shd w:val="clear" w:color="auto" w:fill="FFFFFF"/>
        <w:tabs>
          <w:tab w:val="num" w:pos="340"/>
        </w:tabs>
        <w:jc w:val="both"/>
        <w:rPr>
          <w:sz w:val="22"/>
          <w:szCs w:val="22"/>
        </w:rPr>
      </w:pPr>
      <w:r w:rsidRPr="00584ACF">
        <w:rPr>
          <w:color w:val="000000"/>
          <w:sz w:val="22"/>
          <w:szCs w:val="22"/>
        </w:rPr>
        <w:t>W przypadku układania mieszanki betonowej z większych wysokości od podanych w p. l i 2 należy stosować rynny, rury elastyczne (rękawy) itp. Przy konieczności zastosowania urządzeń pochyłych należy ich wyloty zaopatrzyć w urządzenia (klapy ruchome) pozwalające na pionowe opadanie mieszanki betonowej nad miejscem jej ułożenia bez rozwarstwienia. Przy układaniu mieszanki betonowej z wysokości większej niż l0m należy stosować odcinkowe przewody giętkie zaopatrzone w pośrednie i końcowe urządzenie do redukcji prędkości spadającej mieszanki.</w:t>
      </w:r>
    </w:p>
    <w:p w:rsidR="00C41ABD" w:rsidRPr="00584ACF" w:rsidRDefault="004E5184" w:rsidP="00C41ABD">
      <w:pPr>
        <w:shd w:val="clear" w:color="auto" w:fill="FFFFFF"/>
        <w:tabs>
          <w:tab w:val="num" w:pos="340"/>
        </w:tabs>
        <w:jc w:val="both"/>
        <w:rPr>
          <w:sz w:val="22"/>
          <w:szCs w:val="22"/>
        </w:rPr>
      </w:pPr>
      <w:r>
        <w:rPr>
          <w:color w:val="000000"/>
          <w:sz w:val="22"/>
          <w:szCs w:val="22"/>
        </w:rPr>
        <w:t>Ukł</w:t>
      </w:r>
      <w:r w:rsidR="00C41ABD" w:rsidRPr="00584ACF">
        <w:rPr>
          <w:color w:val="000000"/>
          <w:sz w:val="22"/>
          <w:szCs w:val="22"/>
        </w:rPr>
        <w:t>adanie mieszania betonowej powinno być wykonywane przy zachowaniu następujących ogólnych warunków:</w:t>
      </w:r>
    </w:p>
    <w:p w:rsidR="00C41ABD" w:rsidRPr="00584ACF" w:rsidRDefault="00C41ABD" w:rsidP="00442924">
      <w:pPr>
        <w:widowControl w:val="0"/>
        <w:numPr>
          <w:ilvl w:val="0"/>
          <w:numId w:val="16"/>
        </w:numPr>
        <w:shd w:val="clear" w:color="auto" w:fill="FFFFFF"/>
        <w:tabs>
          <w:tab w:val="left" w:pos="1778"/>
        </w:tabs>
        <w:autoSpaceDE w:val="0"/>
        <w:autoSpaceDN w:val="0"/>
        <w:adjustRightInd w:val="0"/>
        <w:jc w:val="both"/>
        <w:rPr>
          <w:color w:val="000000"/>
          <w:sz w:val="22"/>
          <w:szCs w:val="22"/>
        </w:rPr>
      </w:pPr>
      <w:r w:rsidRPr="00584ACF">
        <w:rPr>
          <w:color w:val="000000"/>
          <w:sz w:val="22"/>
          <w:szCs w:val="22"/>
        </w:rPr>
        <w:t>w czasie betonowania należy stale obserwować zachowanie się deskowali i</w:t>
      </w:r>
      <w:r w:rsidRPr="00584ACF">
        <w:rPr>
          <w:color w:val="000000"/>
          <w:sz w:val="22"/>
          <w:szCs w:val="22"/>
        </w:rPr>
        <w:br/>
        <w:t>rusztowań, czy nie następuje utrata prawidłowości kształtu konstrukcji,</w:t>
      </w:r>
    </w:p>
    <w:p w:rsidR="00C41ABD" w:rsidRPr="00584ACF" w:rsidRDefault="00C41ABD" w:rsidP="00442924">
      <w:pPr>
        <w:widowControl w:val="0"/>
        <w:numPr>
          <w:ilvl w:val="0"/>
          <w:numId w:val="16"/>
        </w:numPr>
        <w:shd w:val="clear" w:color="auto" w:fill="FFFFFF"/>
        <w:tabs>
          <w:tab w:val="left" w:pos="1778"/>
        </w:tabs>
        <w:autoSpaceDE w:val="0"/>
        <w:autoSpaceDN w:val="0"/>
        <w:adjustRightInd w:val="0"/>
        <w:jc w:val="both"/>
        <w:rPr>
          <w:color w:val="000000"/>
          <w:sz w:val="22"/>
          <w:szCs w:val="22"/>
        </w:rPr>
      </w:pPr>
      <w:r w:rsidRPr="00584ACF">
        <w:rPr>
          <w:color w:val="000000"/>
          <w:sz w:val="22"/>
          <w:szCs w:val="22"/>
        </w:rPr>
        <w:t>szybkość   i   wysokość   wypełnienia   deskowania   mieszanką  betonową</w:t>
      </w:r>
      <w:r w:rsidRPr="00584ACF">
        <w:rPr>
          <w:color w:val="000000"/>
          <w:sz w:val="22"/>
          <w:szCs w:val="22"/>
        </w:rPr>
        <w:br/>
        <w:t>powinny   być   określone   wytrzymałością   i    sztywnością   deskowania</w:t>
      </w:r>
      <w:r w:rsidRPr="00584ACF">
        <w:rPr>
          <w:color w:val="000000"/>
          <w:sz w:val="22"/>
          <w:szCs w:val="22"/>
        </w:rPr>
        <w:br/>
        <w:t>przyjmującego parcie świeżo ułożonej mieszanki,</w:t>
      </w:r>
    </w:p>
    <w:p w:rsidR="00C41ABD" w:rsidRPr="00584ACF" w:rsidRDefault="00C41ABD" w:rsidP="00442924">
      <w:pPr>
        <w:widowControl w:val="0"/>
        <w:numPr>
          <w:ilvl w:val="0"/>
          <w:numId w:val="16"/>
        </w:numPr>
        <w:shd w:val="clear" w:color="auto" w:fill="FFFFFF"/>
        <w:tabs>
          <w:tab w:val="left" w:pos="1778"/>
        </w:tabs>
        <w:autoSpaceDE w:val="0"/>
        <w:autoSpaceDN w:val="0"/>
        <w:adjustRightInd w:val="0"/>
        <w:jc w:val="both"/>
        <w:rPr>
          <w:color w:val="000000"/>
          <w:sz w:val="22"/>
          <w:szCs w:val="22"/>
        </w:rPr>
      </w:pPr>
      <w:r w:rsidRPr="00584ACF">
        <w:rPr>
          <w:color w:val="000000"/>
          <w:sz w:val="22"/>
          <w:szCs w:val="22"/>
        </w:rPr>
        <w:t>w okresie upalnej, słonecznej pogody ułożona mieszanka powinna być</w:t>
      </w:r>
      <w:r w:rsidRPr="00584ACF">
        <w:rPr>
          <w:color w:val="000000"/>
          <w:sz w:val="22"/>
          <w:szCs w:val="22"/>
        </w:rPr>
        <w:br/>
        <w:t>niezwłocznie zabezpieczona przed nadmierną utratą wody,</w:t>
      </w:r>
    </w:p>
    <w:p w:rsidR="00C41ABD" w:rsidRPr="00584ACF" w:rsidRDefault="00C41ABD" w:rsidP="00442924">
      <w:pPr>
        <w:widowControl w:val="0"/>
        <w:numPr>
          <w:ilvl w:val="0"/>
          <w:numId w:val="16"/>
        </w:numPr>
        <w:shd w:val="clear" w:color="auto" w:fill="FFFFFF"/>
        <w:tabs>
          <w:tab w:val="left" w:pos="1778"/>
        </w:tabs>
        <w:autoSpaceDE w:val="0"/>
        <w:autoSpaceDN w:val="0"/>
        <w:adjustRightInd w:val="0"/>
        <w:jc w:val="both"/>
        <w:rPr>
          <w:color w:val="000000"/>
          <w:sz w:val="22"/>
          <w:szCs w:val="22"/>
        </w:rPr>
      </w:pPr>
      <w:r w:rsidRPr="00584ACF">
        <w:rPr>
          <w:color w:val="000000"/>
          <w:sz w:val="22"/>
          <w:szCs w:val="22"/>
        </w:rPr>
        <w:t>w czasie deszczu układana i ułożona mieszanka betonowa powinna być</w:t>
      </w:r>
      <w:r w:rsidRPr="00584ACF">
        <w:rPr>
          <w:color w:val="000000"/>
          <w:sz w:val="22"/>
          <w:szCs w:val="22"/>
        </w:rPr>
        <w:br/>
        <w:t>niezwłocznie chroniona przed woda opadową; w przypadku gdy na świeżo</w:t>
      </w:r>
      <w:r w:rsidRPr="00584ACF">
        <w:rPr>
          <w:color w:val="000000"/>
          <w:sz w:val="22"/>
          <w:szCs w:val="22"/>
        </w:rPr>
        <w:br/>
        <w:t>ułożoną mieszankę betonową spadla nadmierna ilość wody powodująca</w:t>
      </w:r>
      <w:r w:rsidRPr="00584ACF">
        <w:rPr>
          <w:color w:val="000000"/>
          <w:sz w:val="22"/>
          <w:szCs w:val="22"/>
        </w:rPr>
        <w:br/>
        <w:t>zmianę konsystencji mieszanki, należy j ą usunąć,</w:t>
      </w:r>
    </w:p>
    <w:p w:rsidR="00C41ABD" w:rsidRPr="00584ACF" w:rsidRDefault="00C41ABD" w:rsidP="00442924">
      <w:pPr>
        <w:widowControl w:val="0"/>
        <w:numPr>
          <w:ilvl w:val="0"/>
          <w:numId w:val="16"/>
        </w:numPr>
        <w:shd w:val="clear" w:color="auto" w:fill="FFFFFF"/>
        <w:tabs>
          <w:tab w:val="left" w:pos="1778"/>
        </w:tabs>
        <w:autoSpaceDE w:val="0"/>
        <w:autoSpaceDN w:val="0"/>
        <w:adjustRightInd w:val="0"/>
        <w:jc w:val="both"/>
        <w:rPr>
          <w:color w:val="000000"/>
          <w:sz w:val="22"/>
          <w:szCs w:val="22"/>
        </w:rPr>
      </w:pPr>
      <w:r w:rsidRPr="00584ACF">
        <w:rPr>
          <w:color w:val="000000"/>
          <w:sz w:val="22"/>
          <w:szCs w:val="22"/>
        </w:rPr>
        <w:t>w miejscach, w których skomplikowany kształt deskowania formy lub</w:t>
      </w:r>
      <w:r w:rsidRPr="00584ACF">
        <w:rPr>
          <w:color w:val="000000"/>
          <w:sz w:val="22"/>
          <w:szCs w:val="22"/>
        </w:rPr>
        <w:br/>
        <w:t>gęsto ułożone zbrojenie utrudnia mechaniczne zagęszczenie mieszanki,</w:t>
      </w:r>
      <w:r w:rsidRPr="00584ACF">
        <w:rPr>
          <w:color w:val="000000"/>
          <w:sz w:val="22"/>
          <w:szCs w:val="22"/>
        </w:rPr>
        <w:br/>
        <w:t>należy dodatkowo stosować zagęszczanie ręczne za pomocą sztychowania.</w:t>
      </w:r>
    </w:p>
    <w:p w:rsidR="00C41ABD" w:rsidRPr="00584ACF" w:rsidRDefault="00C41ABD" w:rsidP="00C41ABD">
      <w:pPr>
        <w:shd w:val="clear" w:color="auto" w:fill="FFFFFF"/>
        <w:rPr>
          <w:sz w:val="22"/>
          <w:szCs w:val="22"/>
        </w:rPr>
      </w:pPr>
      <w:r w:rsidRPr="00584ACF">
        <w:rPr>
          <w:color w:val="000000"/>
          <w:sz w:val="22"/>
          <w:szCs w:val="22"/>
        </w:rPr>
        <w:t>Przebieg układania mieszania betonowej w deskowaniu powinien być rejestrowany w dzienniku robót, w którym powinny być podane:</w:t>
      </w:r>
    </w:p>
    <w:p w:rsidR="00C41ABD" w:rsidRPr="00584ACF" w:rsidRDefault="00C41ABD" w:rsidP="00442924">
      <w:pPr>
        <w:widowControl w:val="0"/>
        <w:numPr>
          <w:ilvl w:val="0"/>
          <w:numId w:val="17"/>
        </w:numPr>
        <w:shd w:val="clear" w:color="auto" w:fill="FFFFFF"/>
        <w:tabs>
          <w:tab w:val="left" w:pos="1750"/>
        </w:tabs>
        <w:autoSpaceDE w:val="0"/>
        <w:autoSpaceDN w:val="0"/>
        <w:adjustRightInd w:val="0"/>
        <w:jc w:val="both"/>
        <w:rPr>
          <w:color w:val="000000"/>
          <w:sz w:val="22"/>
          <w:szCs w:val="22"/>
        </w:rPr>
      </w:pPr>
      <w:r w:rsidRPr="00584ACF">
        <w:rPr>
          <w:color w:val="000000"/>
          <w:sz w:val="22"/>
          <w:szCs w:val="22"/>
        </w:rPr>
        <w:t>data  rozpoczęcia   i   zakończenia  betonowania  całości   i   ważniejszych</w:t>
      </w:r>
      <w:r w:rsidRPr="00584ACF">
        <w:rPr>
          <w:color w:val="000000"/>
          <w:sz w:val="22"/>
          <w:szCs w:val="22"/>
        </w:rPr>
        <w:br/>
        <w:t>fragmentów lub części budowli,,</w:t>
      </w:r>
    </w:p>
    <w:p w:rsidR="00C41ABD" w:rsidRPr="00584ACF" w:rsidRDefault="00C41ABD" w:rsidP="00442924">
      <w:pPr>
        <w:widowControl w:val="0"/>
        <w:numPr>
          <w:ilvl w:val="0"/>
          <w:numId w:val="17"/>
        </w:numPr>
        <w:shd w:val="clear" w:color="auto" w:fill="FFFFFF"/>
        <w:tabs>
          <w:tab w:val="left" w:pos="1750"/>
        </w:tabs>
        <w:autoSpaceDE w:val="0"/>
        <w:autoSpaceDN w:val="0"/>
        <w:adjustRightInd w:val="0"/>
        <w:jc w:val="both"/>
        <w:rPr>
          <w:color w:val="000000"/>
          <w:sz w:val="22"/>
          <w:szCs w:val="22"/>
        </w:rPr>
      </w:pPr>
      <w:r w:rsidRPr="00584ACF">
        <w:rPr>
          <w:color w:val="000000"/>
          <w:sz w:val="22"/>
          <w:szCs w:val="22"/>
        </w:rPr>
        <w:t>wytrzymałość   betonu    na    ściskanie,    robocze    receptury    mieszanek</w:t>
      </w:r>
      <w:r w:rsidRPr="00584ACF">
        <w:rPr>
          <w:color w:val="000000"/>
          <w:sz w:val="22"/>
          <w:szCs w:val="22"/>
        </w:rPr>
        <w:br/>
        <w:t>betonowych, konsystencja mieszanki betonowej,</w:t>
      </w:r>
    </w:p>
    <w:p w:rsidR="00C41ABD" w:rsidRPr="00584ACF" w:rsidRDefault="00C41ABD" w:rsidP="00442924">
      <w:pPr>
        <w:widowControl w:val="0"/>
        <w:numPr>
          <w:ilvl w:val="0"/>
          <w:numId w:val="17"/>
        </w:numPr>
        <w:shd w:val="clear" w:color="auto" w:fill="FFFFFF"/>
        <w:tabs>
          <w:tab w:val="left" w:pos="1750"/>
        </w:tabs>
        <w:autoSpaceDE w:val="0"/>
        <w:autoSpaceDN w:val="0"/>
        <w:adjustRightInd w:val="0"/>
        <w:jc w:val="both"/>
        <w:rPr>
          <w:color w:val="000000"/>
          <w:sz w:val="22"/>
          <w:szCs w:val="22"/>
        </w:rPr>
      </w:pPr>
      <w:r w:rsidRPr="00584ACF">
        <w:rPr>
          <w:color w:val="000000"/>
          <w:sz w:val="22"/>
          <w:szCs w:val="22"/>
        </w:rPr>
        <w:t>daty, sposób, miejsce i liczba pobranych próbek kontrolnych betonu oraz</w:t>
      </w:r>
      <w:r w:rsidRPr="00584ACF">
        <w:rPr>
          <w:color w:val="000000"/>
          <w:sz w:val="22"/>
          <w:szCs w:val="22"/>
        </w:rPr>
        <w:br/>
        <w:t>ich oznakowanie, a następnie wyniki i terminy badań,</w:t>
      </w:r>
    </w:p>
    <w:p w:rsidR="00C41ABD" w:rsidRPr="00584ACF" w:rsidRDefault="00C41ABD" w:rsidP="00442924">
      <w:pPr>
        <w:widowControl w:val="0"/>
        <w:numPr>
          <w:ilvl w:val="0"/>
          <w:numId w:val="17"/>
        </w:numPr>
        <w:shd w:val="clear" w:color="auto" w:fill="FFFFFF"/>
        <w:tabs>
          <w:tab w:val="left" w:pos="1750"/>
        </w:tabs>
        <w:autoSpaceDE w:val="0"/>
        <w:autoSpaceDN w:val="0"/>
        <w:adjustRightInd w:val="0"/>
        <w:jc w:val="both"/>
        <w:rPr>
          <w:color w:val="000000"/>
          <w:sz w:val="22"/>
          <w:szCs w:val="22"/>
        </w:rPr>
      </w:pPr>
      <w:r w:rsidRPr="00584ACF">
        <w:rPr>
          <w:color w:val="000000"/>
          <w:sz w:val="22"/>
          <w:szCs w:val="22"/>
        </w:rPr>
        <w:t>temperatura  zewnętrzna  powietrza  i  inne  dane  dotyczące  warunków</w:t>
      </w:r>
      <w:r w:rsidRPr="00584ACF">
        <w:rPr>
          <w:color w:val="000000"/>
          <w:sz w:val="22"/>
          <w:szCs w:val="22"/>
        </w:rPr>
        <w:br/>
        <w:t>atmosferycznych.</w:t>
      </w:r>
    </w:p>
    <w:p w:rsidR="00C41ABD" w:rsidRPr="00584ACF" w:rsidRDefault="00C41ABD" w:rsidP="00C41ABD">
      <w:pPr>
        <w:shd w:val="clear" w:color="auto" w:fill="FFFFFF"/>
        <w:tabs>
          <w:tab w:val="left" w:pos="1750"/>
        </w:tabs>
        <w:ind w:left="737"/>
        <w:jc w:val="both"/>
        <w:rPr>
          <w:color w:val="000000"/>
          <w:sz w:val="22"/>
          <w:szCs w:val="22"/>
        </w:rPr>
      </w:pPr>
    </w:p>
    <w:p w:rsidR="00C41ABD" w:rsidRPr="00584ACF" w:rsidRDefault="00C41ABD" w:rsidP="00C41ABD">
      <w:pPr>
        <w:shd w:val="clear" w:color="auto" w:fill="FFFFFF"/>
        <w:rPr>
          <w:sz w:val="22"/>
          <w:szCs w:val="22"/>
        </w:rPr>
      </w:pPr>
      <w:r w:rsidRPr="00584ACF">
        <w:rPr>
          <w:color w:val="000000"/>
          <w:sz w:val="22"/>
          <w:szCs w:val="22"/>
        </w:rPr>
        <w:t>Zagęszczanie mieszanki betonowej.</w:t>
      </w:r>
    </w:p>
    <w:p w:rsidR="00C41ABD" w:rsidRPr="00584ACF" w:rsidRDefault="00C41ABD" w:rsidP="00442924">
      <w:pPr>
        <w:widowControl w:val="0"/>
        <w:numPr>
          <w:ilvl w:val="1"/>
          <w:numId w:val="17"/>
        </w:numPr>
        <w:shd w:val="clear" w:color="auto" w:fill="FFFFFF"/>
        <w:autoSpaceDE w:val="0"/>
        <w:autoSpaceDN w:val="0"/>
        <w:adjustRightInd w:val="0"/>
        <w:rPr>
          <w:sz w:val="22"/>
          <w:szCs w:val="22"/>
        </w:rPr>
      </w:pPr>
      <w:r w:rsidRPr="00584ACF">
        <w:rPr>
          <w:color w:val="000000"/>
          <w:sz w:val="22"/>
          <w:szCs w:val="22"/>
        </w:rPr>
        <w:t>Mieszanka       betonowa    powinna    być    zagęszczana    za    pomocą   urządzeń</w:t>
      </w:r>
      <w:r w:rsidRPr="00584ACF">
        <w:rPr>
          <w:sz w:val="22"/>
          <w:szCs w:val="22"/>
        </w:rPr>
        <w:t xml:space="preserve"> </w:t>
      </w:r>
      <w:r w:rsidRPr="00584ACF">
        <w:rPr>
          <w:color w:val="000000"/>
          <w:sz w:val="22"/>
          <w:szCs w:val="22"/>
        </w:rPr>
        <w:t xml:space="preserve">mechanicznych, </w:t>
      </w:r>
    </w:p>
    <w:p w:rsidR="00C41ABD" w:rsidRPr="00584ACF" w:rsidRDefault="00C41ABD" w:rsidP="00442924">
      <w:pPr>
        <w:widowControl w:val="0"/>
        <w:numPr>
          <w:ilvl w:val="1"/>
          <w:numId w:val="17"/>
        </w:numPr>
        <w:shd w:val="clear" w:color="auto" w:fill="FFFFFF"/>
        <w:autoSpaceDE w:val="0"/>
        <w:autoSpaceDN w:val="0"/>
        <w:adjustRightInd w:val="0"/>
        <w:rPr>
          <w:sz w:val="22"/>
          <w:szCs w:val="22"/>
        </w:rPr>
      </w:pPr>
      <w:r w:rsidRPr="00584ACF">
        <w:rPr>
          <w:color w:val="000000"/>
          <w:sz w:val="22"/>
          <w:szCs w:val="22"/>
        </w:rPr>
        <w:t>Mieszanka    betonowa w czasie zagęszczania nie powinna ulegać rozsegregowaniu,</w:t>
      </w:r>
      <w:r w:rsidRPr="00584ACF">
        <w:rPr>
          <w:sz w:val="22"/>
          <w:szCs w:val="22"/>
        </w:rPr>
        <w:t xml:space="preserve"> </w:t>
      </w:r>
      <w:r w:rsidRPr="00584ACF">
        <w:rPr>
          <w:color w:val="000000"/>
          <w:sz w:val="22"/>
          <w:szCs w:val="22"/>
        </w:rPr>
        <w:t xml:space="preserve">a ilość powietrza w mieszance betonowej  po  zagęszczeniu nie powinna być większa od dopuszczalnej. </w:t>
      </w:r>
    </w:p>
    <w:p w:rsidR="00C41ABD" w:rsidRPr="00584ACF" w:rsidRDefault="00C41ABD" w:rsidP="00442924">
      <w:pPr>
        <w:widowControl w:val="0"/>
        <w:numPr>
          <w:ilvl w:val="1"/>
          <w:numId w:val="17"/>
        </w:numPr>
        <w:shd w:val="clear" w:color="auto" w:fill="FFFFFF"/>
        <w:autoSpaceDE w:val="0"/>
        <w:autoSpaceDN w:val="0"/>
        <w:adjustRightInd w:val="0"/>
        <w:jc w:val="both"/>
        <w:rPr>
          <w:sz w:val="22"/>
          <w:szCs w:val="22"/>
        </w:rPr>
      </w:pPr>
      <w:r w:rsidRPr="00584ACF">
        <w:rPr>
          <w:color w:val="000000"/>
          <w:sz w:val="22"/>
          <w:szCs w:val="22"/>
        </w:rPr>
        <w:t>Ręczne     zagęszczanie może być stosowane tylko dla mieszanek betonowych o</w:t>
      </w:r>
      <w:r w:rsidRPr="00584ACF">
        <w:rPr>
          <w:sz w:val="22"/>
          <w:szCs w:val="22"/>
        </w:rPr>
        <w:t xml:space="preserve"> </w:t>
      </w:r>
      <w:r w:rsidRPr="00584ACF">
        <w:rPr>
          <w:color w:val="000000"/>
          <w:sz w:val="22"/>
          <w:szCs w:val="22"/>
        </w:rPr>
        <w:t xml:space="preserve">konsystencji ciekłej i półciekłej lub gdy zbrojenie jest zbyt gęsto rozstawione i nie pozwala na użycie </w:t>
      </w:r>
      <w:r w:rsidRPr="00584ACF">
        <w:rPr>
          <w:color w:val="000000"/>
          <w:sz w:val="22"/>
          <w:szCs w:val="22"/>
        </w:rPr>
        <w:lastRenderedPageBreak/>
        <w:t>wibratorów pogrążanych.</w:t>
      </w:r>
    </w:p>
    <w:p w:rsidR="00C41ABD" w:rsidRPr="00584ACF" w:rsidRDefault="00C41ABD" w:rsidP="00442924">
      <w:pPr>
        <w:widowControl w:val="0"/>
        <w:numPr>
          <w:ilvl w:val="1"/>
          <w:numId w:val="17"/>
        </w:numPr>
        <w:shd w:val="clear" w:color="auto" w:fill="FFFFFF"/>
        <w:autoSpaceDE w:val="0"/>
        <w:autoSpaceDN w:val="0"/>
        <w:adjustRightInd w:val="0"/>
        <w:jc w:val="both"/>
        <w:rPr>
          <w:sz w:val="22"/>
          <w:szCs w:val="22"/>
        </w:rPr>
      </w:pPr>
      <w:r w:rsidRPr="00584ACF">
        <w:rPr>
          <w:color w:val="000000"/>
          <w:sz w:val="22"/>
          <w:szCs w:val="22"/>
        </w:rPr>
        <w:t>Przy stosowaniu wibratorów pogrążanych odległość sąsiednich zagłębień wibratora nie powinna być większa niż l,5-krotny skuteczny promień działania wibratora. Grubość warstwy zagęszczanej mieszanki betonowej nie powinna być większa od 1,25 długości buławy wibratora (roboczej jego części). Wibrator w czasie pracy powinien być zagłębiony na 5-</w:t>
      </w:r>
      <w:smartTag w:uri="urn:schemas-microsoft-com:office:smarttags" w:element="metricconverter">
        <w:smartTagPr>
          <w:attr w:name="ProductID" w:val="10 cm"/>
        </w:smartTagPr>
        <w:r w:rsidRPr="00584ACF">
          <w:rPr>
            <w:color w:val="000000"/>
            <w:sz w:val="22"/>
            <w:szCs w:val="22"/>
          </w:rPr>
          <w:t>10 cm</w:t>
        </w:r>
      </w:smartTag>
      <w:r w:rsidRPr="00584ACF">
        <w:rPr>
          <w:color w:val="000000"/>
          <w:sz w:val="22"/>
          <w:szCs w:val="22"/>
        </w:rPr>
        <w:t xml:space="preserve"> w dolna warstwę poprzednio ułożonej mieszanki.</w:t>
      </w:r>
    </w:p>
    <w:p w:rsidR="00C41ABD" w:rsidRPr="00584ACF" w:rsidRDefault="00C41ABD" w:rsidP="00442924">
      <w:pPr>
        <w:widowControl w:val="0"/>
        <w:numPr>
          <w:ilvl w:val="1"/>
          <w:numId w:val="17"/>
        </w:numPr>
        <w:shd w:val="clear" w:color="auto" w:fill="FFFFFF"/>
        <w:autoSpaceDE w:val="0"/>
        <w:autoSpaceDN w:val="0"/>
        <w:adjustRightInd w:val="0"/>
        <w:jc w:val="both"/>
        <w:rPr>
          <w:sz w:val="22"/>
          <w:szCs w:val="22"/>
        </w:rPr>
      </w:pPr>
      <w:r w:rsidRPr="00584ACF">
        <w:rPr>
          <w:color w:val="000000"/>
          <w:sz w:val="22"/>
          <w:szCs w:val="22"/>
        </w:rPr>
        <w:t>Przy zastosowaniu wibratorów powierzchniowych płaszczyzny ich działania na kolejnych stanowiskach powinny zachodzić na siebie na odległość 10-20cm. Grubość zagęszczonej warstwy mieszanki betonowej nie powinna przekroczyć w konstrukcjach zbrojonych pojedynczo 20cm, a w konstrukcjach zbrojonych podwójnie -12cm.</w:t>
      </w:r>
    </w:p>
    <w:p w:rsidR="00C41ABD" w:rsidRPr="00584ACF" w:rsidRDefault="00C41ABD" w:rsidP="00442924">
      <w:pPr>
        <w:widowControl w:val="0"/>
        <w:numPr>
          <w:ilvl w:val="1"/>
          <w:numId w:val="17"/>
        </w:numPr>
        <w:shd w:val="clear" w:color="auto" w:fill="FFFFFF"/>
        <w:autoSpaceDE w:val="0"/>
        <w:autoSpaceDN w:val="0"/>
        <w:adjustRightInd w:val="0"/>
        <w:jc w:val="both"/>
        <w:rPr>
          <w:sz w:val="22"/>
          <w:szCs w:val="22"/>
        </w:rPr>
      </w:pPr>
      <w:r w:rsidRPr="00584ACF">
        <w:rPr>
          <w:color w:val="000000"/>
          <w:sz w:val="22"/>
          <w:szCs w:val="22"/>
        </w:rPr>
        <w:t>Czas wibrowania na jednym stanowisku dla wibratorów pogrążonych , prędkość posuwu wibratorów powierzchniowych , jak i skuteczny promień działania obydwu typów wibratorów powinny być ustalone doświadczalnie dla każdego rodzaju mieszanki betonowej.</w:t>
      </w:r>
    </w:p>
    <w:p w:rsidR="00C41ABD" w:rsidRPr="00584ACF" w:rsidRDefault="00C41ABD" w:rsidP="00442924">
      <w:pPr>
        <w:widowControl w:val="0"/>
        <w:numPr>
          <w:ilvl w:val="1"/>
          <w:numId w:val="17"/>
        </w:numPr>
        <w:shd w:val="clear" w:color="auto" w:fill="FFFFFF"/>
        <w:autoSpaceDE w:val="0"/>
        <w:autoSpaceDN w:val="0"/>
        <w:adjustRightInd w:val="0"/>
        <w:jc w:val="both"/>
        <w:rPr>
          <w:sz w:val="22"/>
          <w:szCs w:val="22"/>
        </w:rPr>
      </w:pPr>
      <w:r w:rsidRPr="00584ACF">
        <w:rPr>
          <w:color w:val="000000"/>
          <w:sz w:val="22"/>
          <w:szCs w:val="22"/>
        </w:rPr>
        <w:t>Zakres i sposób stosowania wibratorów powinny być ustalone doświadczalnie w zależności od przekroju konstrukcji, mocy wibratorów, odległości ich ustawienia, charakterystyki mieszanki betonowej itp,</w:t>
      </w:r>
    </w:p>
    <w:p w:rsidR="00C41ABD" w:rsidRPr="00584ACF" w:rsidRDefault="00C41ABD" w:rsidP="00442924">
      <w:pPr>
        <w:widowControl w:val="0"/>
        <w:numPr>
          <w:ilvl w:val="1"/>
          <w:numId w:val="17"/>
        </w:numPr>
        <w:shd w:val="clear" w:color="auto" w:fill="FFFFFF"/>
        <w:autoSpaceDE w:val="0"/>
        <w:autoSpaceDN w:val="0"/>
        <w:adjustRightInd w:val="0"/>
        <w:jc w:val="both"/>
        <w:rPr>
          <w:sz w:val="22"/>
          <w:szCs w:val="22"/>
        </w:rPr>
      </w:pPr>
      <w:r w:rsidRPr="00584ACF">
        <w:rPr>
          <w:color w:val="000000"/>
          <w:sz w:val="22"/>
          <w:szCs w:val="22"/>
        </w:rPr>
        <w:t>Opieranie wibratorów wszelkich typów jest niedopuszczalne.</w:t>
      </w:r>
    </w:p>
    <w:p w:rsidR="00C41ABD" w:rsidRPr="00584ACF" w:rsidRDefault="00C41ABD" w:rsidP="00442924">
      <w:pPr>
        <w:widowControl w:val="0"/>
        <w:numPr>
          <w:ilvl w:val="1"/>
          <w:numId w:val="17"/>
        </w:numPr>
        <w:shd w:val="clear" w:color="auto" w:fill="FFFFFF"/>
        <w:autoSpaceDE w:val="0"/>
        <w:autoSpaceDN w:val="0"/>
        <w:adjustRightInd w:val="0"/>
        <w:jc w:val="both"/>
        <w:rPr>
          <w:sz w:val="22"/>
          <w:szCs w:val="22"/>
        </w:rPr>
      </w:pPr>
      <w:r w:rsidRPr="00584ACF">
        <w:rPr>
          <w:color w:val="000000"/>
          <w:sz w:val="22"/>
          <w:szCs w:val="22"/>
        </w:rPr>
        <w:t>Wibratory powinny być dobierane do konstrukcji i rodzaju deskowań, przy czym:</w:t>
      </w:r>
    </w:p>
    <w:p w:rsidR="00C41ABD" w:rsidRPr="00584ACF" w:rsidRDefault="00C41ABD" w:rsidP="00442924">
      <w:pPr>
        <w:widowControl w:val="0"/>
        <w:numPr>
          <w:ilvl w:val="0"/>
          <w:numId w:val="11"/>
        </w:numPr>
        <w:shd w:val="clear" w:color="auto" w:fill="FFFFFF"/>
        <w:tabs>
          <w:tab w:val="left" w:pos="1087"/>
        </w:tabs>
        <w:autoSpaceDE w:val="0"/>
        <w:autoSpaceDN w:val="0"/>
        <w:adjustRightInd w:val="0"/>
        <w:ind w:left="1087" w:hanging="360"/>
        <w:jc w:val="both"/>
        <w:rPr>
          <w:color w:val="000000"/>
          <w:sz w:val="22"/>
          <w:szCs w:val="22"/>
        </w:rPr>
      </w:pPr>
      <w:r w:rsidRPr="00584ACF">
        <w:rPr>
          <w:color w:val="000000"/>
          <w:sz w:val="22"/>
          <w:szCs w:val="22"/>
        </w:rPr>
        <w:t>wibratory wgłębne należy stosować do mieszanki betonowej o konsystencji</w:t>
      </w:r>
      <w:r w:rsidRPr="00584ACF">
        <w:rPr>
          <w:color w:val="000000"/>
          <w:sz w:val="22"/>
          <w:szCs w:val="22"/>
        </w:rPr>
        <w:br/>
        <w:t>plastycznej i gęsto-plastycznej: wibratory wgłębne o dużej mocy(powyżej</w:t>
      </w:r>
      <w:r w:rsidRPr="00584ACF">
        <w:rPr>
          <w:color w:val="000000"/>
          <w:sz w:val="22"/>
          <w:szCs w:val="22"/>
        </w:rPr>
        <w:br/>
        <w:t>l,4  kW)  należy  stosować  do  konstrukcji  betonowych  i  konstrukcji</w:t>
      </w:r>
      <w:r w:rsidRPr="00584ACF">
        <w:rPr>
          <w:color w:val="000000"/>
          <w:sz w:val="22"/>
          <w:szCs w:val="22"/>
        </w:rPr>
        <w:br/>
        <w:t>żelbetonowych   o   niewielkim   procencie   zbrojenia   i   o   najmniejszym</w:t>
      </w:r>
      <w:r w:rsidRPr="00584ACF">
        <w:rPr>
          <w:color w:val="000000"/>
          <w:sz w:val="22"/>
          <w:szCs w:val="22"/>
        </w:rPr>
        <w:br/>
        <w:t xml:space="preserve">wymiarze w jednym kierunku </w:t>
      </w:r>
      <w:smartTag w:uri="urn:schemas-microsoft-com:office:smarttags" w:element="metricconverter">
        <w:smartTagPr>
          <w:attr w:name="ProductID" w:val="0,8 m"/>
        </w:smartTagPr>
        <w:r w:rsidRPr="00584ACF">
          <w:rPr>
            <w:color w:val="000000"/>
            <w:sz w:val="22"/>
            <w:szCs w:val="22"/>
          </w:rPr>
          <w:t>0,8 m</w:t>
        </w:r>
      </w:smartTag>
      <w:r w:rsidRPr="00584ACF">
        <w:rPr>
          <w:color w:val="000000"/>
          <w:sz w:val="22"/>
          <w:szCs w:val="22"/>
        </w:rPr>
        <w:t>; wibratory wgłębne malej  mocy</w:t>
      </w:r>
      <w:r w:rsidRPr="00584ACF">
        <w:rPr>
          <w:color w:val="000000"/>
          <w:sz w:val="22"/>
          <w:szCs w:val="22"/>
        </w:rPr>
        <w:br/>
        <w:t>(poniżej   1.47  k W)  należy  stosować   do  konstrukcji  betonowych  oraz</w:t>
      </w:r>
      <w:r w:rsidRPr="00584ACF">
        <w:rPr>
          <w:color w:val="000000"/>
          <w:sz w:val="22"/>
          <w:szCs w:val="22"/>
        </w:rPr>
        <w:br/>
        <w:t>żelbetonowych o normalnym zbrojeniu i o wymiarach 0,2-</w:t>
      </w:r>
      <w:smartTag w:uri="urn:schemas-microsoft-com:office:smarttags" w:element="metricconverter">
        <w:smartTagPr>
          <w:attr w:name="ProductID" w:val="0,8 m"/>
        </w:smartTagPr>
        <w:r w:rsidRPr="00584ACF">
          <w:rPr>
            <w:color w:val="000000"/>
            <w:sz w:val="22"/>
            <w:szCs w:val="22"/>
          </w:rPr>
          <w:t>0,8 m</w:t>
        </w:r>
      </w:smartTag>
      <w:r w:rsidRPr="00584ACF">
        <w:rPr>
          <w:color w:val="000000"/>
          <w:sz w:val="22"/>
          <w:szCs w:val="22"/>
        </w:rPr>
        <w:t>,</w:t>
      </w:r>
    </w:p>
    <w:p w:rsidR="00C41ABD" w:rsidRPr="00584ACF" w:rsidRDefault="00C41ABD" w:rsidP="00442924">
      <w:pPr>
        <w:widowControl w:val="0"/>
        <w:numPr>
          <w:ilvl w:val="0"/>
          <w:numId w:val="11"/>
        </w:numPr>
        <w:shd w:val="clear" w:color="auto" w:fill="FFFFFF"/>
        <w:tabs>
          <w:tab w:val="left" w:pos="1087"/>
        </w:tabs>
        <w:autoSpaceDE w:val="0"/>
        <w:autoSpaceDN w:val="0"/>
        <w:adjustRightInd w:val="0"/>
        <w:ind w:left="1087" w:hanging="360"/>
        <w:jc w:val="both"/>
        <w:rPr>
          <w:sz w:val="22"/>
          <w:szCs w:val="22"/>
        </w:rPr>
      </w:pPr>
      <w:r w:rsidRPr="00584ACF">
        <w:rPr>
          <w:color w:val="000000"/>
          <w:sz w:val="22"/>
          <w:szCs w:val="22"/>
        </w:rPr>
        <w:t xml:space="preserve">wibratory powierzchniowe należy stosować do konstrukcji betonowych lub żelbetonowych o najmniejszym wymiarze w jednym kierunku 0,8m i o rzadko rozstawionym zbrojeniu oraz do wibrowania podłoży, stropów, płyt itp.; płaszczyzny działania wibratorów powierzchniowych na sąsiednich stanowiskach powinny zachodzić na siebie na odległość około 20cm; grubość warstwy betonu zagęszczonego wibratorami powierzchniowymi nie powinna być większa niż: </w:t>
      </w:r>
      <w:smartTag w:uri="urn:schemas-microsoft-com:office:smarttags" w:element="metricconverter">
        <w:smartTagPr>
          <w:attr w:name="ProductID" w:val="-25 cm"/>
        </w:smartTagPr>
        <w:r w:rsidRPr="00584ACF">
          <w:rPr>
            <w:color w:val="000000"/>
            <w:sz w:val="22"/>
            <w:szCs w:val="22"/>
          </w:rPr>
          <w:t>-25 cm</w:t>
        </w:r>
      </w:smartTag>
      <w:r w:rsidRPr="00584ACF">
        <w:rPr>
          <w:color w:val="000000"/>
          <w:sz w:val="22"/>
          <w:szCs w:val="22"/>
        </w:rPr>
        <w:t xml:space="preserve"> w konstrukcjach zbrojonych pojedynczo, -12cm w konstrukcjach zbrojonych podwójnie, </w:t>
      </w:r>
    </w:p>
    <w:p w:rsidR="00C41ABD" w:rsidRPr="00584ACF" w:rsidRDefault="00C41ABD" w:rsidP="00442924">
      <w:pPr>
        <w:widowControl w:val="0"/>
        <w:numPr>
          <w:ilvl w:val="0"/>
          <w:numId w:val="11"/>
        </w:numPr>
        <w:shd w:val="clear" w:color="auto" w:fill="FFFFFF"/>
        <w:tabs>
          <w:tab w:val="left" w:pos="1087"/>
        </w:tabs>
        <w:autoSpaceDE w:val="0"/>
        <w:autoSpaceDN w:val="0"/>
        <w:adjustRightInd w:val="0"/>
        <w:ind w:left="1087" w:hanging="360"/>
        <w:jc w:val="both"/>
        <w:rPr>
          <w:sz w:val="22"/>
          <w:szCs w:val="22"/>
        </w:rPr>
      </w:pPr>
      <w:r w:rsidRPr="00584ACF">
        <w:rPr>
          <w:color w:val="000000"/>
          <w:sz w:val="22"/>
          <w:szCs w:val="22"/>
        </w:rPr>
        <w:t>wibratory prętowe należy stosować do konstrukcji żelbetowych o bardzo gęstym zbrojeniu, nie pozwalającym na użycie wibratorów wgłębnych.</w:t>
      </w:r>
    </w:p>
    <w:p w:rsidR="00C41ABD" w:rsidRPr="00584ACF" w:rsidRDefault="00C41ABD" w:rsidP="00442924">
      <w:pPr>
        <w:widowControl w:val="0"/>
        <w:numPr>
          <w:ilvl w:val="0"/>
          <w:numId w:val="18"/>
        </w:numPr>
        <w:shd w:val="clear" w:color="auto" w:fill="FFFFFF"/>
        <w:tabs>
          <w:tab w:val="left" w:pos="1001"/>
        </w:tabs>
        <w:autoSpaceDE w:val="0"/>
        <w:autoSpaceDN w:val="0"/>
        <w:adjustRightInd w:val="0"/>
        <w:jc w:val="both"/>
        <w:rPr>
          <w:color w:val="000000"/>
          <w:sz w:val="22"/>
          <w:szCs w:val="22"/>
        </w:rPr>
      </w:pPr>
      <w:r w:rsidRPr="00584ACF">
        <w:rPr>
          <w:color w:val="000000"/>
          <w:sz w:val="22"/>
          <w:szCs w:val="22"/>
        </w:rPr>
        <w:t>Wznowienie betonowania po przerwie, w czasie której  mieszanka betonowa</w:t>
      </w:r>
      <w:r w:rsidRPr="00584ACF">
        <w:rPr>
          <w:color w:val="000000"/>
          <w:sz w:val="22"/>
          <w:szCs w:val="22"/>
        </w:rPr>
        <w:br/>
        <w:t>związała na tyle, że nie ulega uplastycznieniu pod wpływem działania wibratora,</w:t>
      </w:r>
      <w:r w:rsidRPr="00584ACF">
        <w:rPr>
          <w:color w:val="000000"/>
          <w:sz w:val="22"/>
          <w:szCs w:val="22"/>
        </w:rPr>
        <w:br/>
        <w:t>jest możliwe dopiero po osiągnięciu przez beton wytrzymałości ci najmniej 2 Mpa</w:t>
      </w:r>
      <w:r w:rsidRPr="00584ACF">
        <w:rPr>
          <w:color w:val="000000"/>
          <w:sz w:val="22"/>
          <w:szCs w:val="22"/>
        </w:rPr>
        <w:br/>
        <w:t>i odpowiednim przygotowaniu powierzchni stwardniałego betonu.</w:t>
      </w:r>
    </w:p>
    <w:p w:rsidR="00C41ABD" w:rsidRPr="00584ACF" w:rsidRDefault="00C41ABD" w:rsidP="00442924">
      <w:pPr>
        <w:widowControl w:val="0"/>
        <w:numPr>
          <w:ilvl w:val="0"/>
          <w:numId w:val="18"/>
        </w:numPr>
        <w:shd w:val="clear" w:color="auto" w:fill="FFFFFF"/>
        <w:tabs>
          <w:tab w:val="left" w:pos="1001"/>
        </w:tabs>
        <w:autoSpaceDE w:val="0"/>
        <w:autoSpaceDN w:val="0"/>
        <w:adjustRightInd w:val="0"/>
        <w:jc w:val="both"/>
        <w:rPr>
          <w:color w:val="000000"/>
          <w:sz w:val="22"/>
          <w:szCs w:val="22"/>
        </w:rPr>
      </w:pPr>
      <w:r w:rsidRPr="00584ACF">
        <w:rPr>
          <w:color w:val="000000"/>
          <w:sz w:val="22"/>
          <w:szCs w:val="22"/>
        </w:rPr>
        <w:t>Zagęszczanie mieszanki betonowej przez odwadnianie urządzeniami próżniowymi</w:t>
      </w:r>
      <w:r w:rsidRPr="00584ACF">
        <w:rPr>
          <w:color w:val="000000"/>
          <w:sz w:val="22"/>
          <w:szCs w:val="22"/>
        </w:rPr>
        <w:br/>
        <w:t>powinno być prowadzone wg instrukcji dostosowanych do rodzaju urządzenia i</w:t>
      </w:r>
      <w:r w:rsidRPr="00584ACF">
        <w:rPr>
          <w:color w:val="000000"/>
          <w:sz w:val="22"/>
          <w:szCs w:val="22"/>
        </w:rPr>
        <w:br/>
        <w:t>konstrukcji, ze zwróceniem szczególnej  uwagi na zapewnienie:-  dostatecznej</w:t>
      </w:r>
      <w:r w:rsidRPr="00584ACF">
        <w:rPr>
          <w:color w:val="000000"/>
          <w:sz w:val="22"/>
          <w:szCs w:val="22"/>
        </w:rPr>
        <w:br/>
        <w:t>sztywności   płyt   deskowania   umożliwiających   odciąganie   nadmiaru   wody   z</w:t>
      </w:r>
      <w:r w:rsidRPr="00584ACF">
        <w:rPr>
          <w:color w:val="000000"/>
          <w:sz w:val="22"/>
          <w:szCs w:val="22"/>
        </w:rPr>
        <w:br/>
        <w:t>mieszanki   betonowej,   -   łatwości   montażu   i   rozbiórki   deskowania,-   dużej</w:t>
      </w:r>
      <w:r w:rsidRPr="00584ACF">
        <w:rPr>
          <w:color w:val="000000"/>
          <w:sz w:val="22"/>
          <w:szCs w:val="22"/>
        </w:rPr>
        <w:br/>
        <w:t>szczelności    komór   podciśnieniowych   przylegających   do    płyt   deskowania</w:t>
      </w:r>
      <w:r w:rsidRPr="00584ACF">
        <w:rPr>
          <w:color w:val="000000"/>
          <w:sz w:val="22"/>
          <w:szCs w:val="22"/>
        </w:rPr>
        <w:br/>
        <w:t>odciągających    wodę     ,-możliwości     niwelowania     odchyłek    wymiarowych</w:t>
      </w:r>
      <w:r w:rsidRPr="00584ACF">
        <w:rPr>
          <w:color w:val="000000"/>
          <w:sz w:val="22"/>
          <w:szCs w:val="22"/>
        </w:rPr>
        <w:br/>
        <w:t>wynikających z niedokładności położenia elementów i montażu zbrojenia.</w:t>
      </w:r>
    </w:p>
    <w:p w:rsidR="00C41ABD" w:rsidRPr="00584ACF" w:rsidRDefault="00C41ABD" w:rsidP="00442924">
      <w:pPr>
        <w:widowControl w:val="0"/>
        <w:numPr>
          <w:ilvl w:val="0"/>
          <w:numId w:val="18"/>
        </w:numPr>
        <w:shd w:val="clear" w:color="auto" w:fill="FFFFFF"/>
        <w:tabs>
          <w:tab w:val="left" w:pos="1001"/>
        </w:tabs>
        <w:autoSpaceDE w:val="0"/>
        <w:autoSpaceDN w:val="0"/>
        <w:adjustRightInd w:val="0"/>
        <w:jc w:val="both"/>
        <w:rPr>
          <w:color w:val="000000"/>
          <w:sz w:val="22"/>
          <w:szCs w:val="22"/>
        </w:rPr>
      </w:pPr>
      <w:r w:rsidRPr="00584ACF">
        <w:rPr>
          <w:color w:val="000000"/>
          <w:sz w:val="22"/>
          <w:szCs w:val="22"/>
        </w:rPr>
        <w:t>Ręczne   zagęszczanie   mieszanki   betonowej   należy   wykonywać   za   pomocą</w:t>
      </w:r>
      <w:r w:rsidRPr="00584ACF">
        <w:rPr>
          <w:color w:val="000000"/>
          <w:sz w:val="22"/>
          <w:szCs w:val="22"/>
        </w:rPr>
        <w:br/>
        <w:t>sztychowania każdej ułożonej warstwy prętami stalowymi w taki sposób, aby</w:t>
      </w:r>
      <w:r w:rsidRPr="00584ACF">
        <w:rPr>
          <w:color w:val="000000"/>
          <w:sz w:val="22"/>
          <w:szCs w:val="22"/>
        </w:rPr>
        <w:br/>
        <w:t>końce prętów wchodziły na głębokość 5-10cm w warstwę poprzednio ułożoną oraz</w:t>
      </w:r>
      <w:r w:rsidRPr="00584ACF">
        <w:rPr>
          <w:color w:val="000000"/>
          <w:sz w:val="22"/>
          <w:szCs w:val="22"/>
        </w:rPr>
        <w:br/>
        <w:t>jednoczesnego lekkiego opukiwania deskowania młotkiem drewnianym.</w:t>
      </w:r>
    </w:p>
    <w:p w:rsidR="00C41ABD" w:rsidRPr="00584ACF" w:rsidRDefault="00C41ABD" w:rsidP="00C41ABD">
      <w:pPr>
        <w:shd w:val="clear" w:color="auto" w:fill="FFFFFF"/>
        <w:tabs>
          <w:tab w:val="left" w:pos="1001"/>
        </w:tabs>
        <w:ind w:left="340"/>
        <w:jc w:val="both"/>
        <w:rPr>
          <w:color w:val="000000"/>
          <w:sz w:val="22"/>
          <w:szCs w:val="22"/>
        </w:rPr>
      </w:pPr>
    </w:p>
    <w:p w:rsidR="00C41ABD" w:rsidRPr="00584ACF" w:rsidRDefault="00C41ABD" w:rsidP="00C41ABD">
      <w:pPr>
        <w:shd w:val="clear" w:color="auto" w:fill="FFFFFF"/>
        <w:ind w:left="14"/>
        <w:rPr>
          <w:sz w:val="22"/>
          <w:szCs w:val="22"/>
        </w:rPr>
      </w:pPr>
      <w:r w:rsidRPr="00584ACF">
        <w:rPr>
          <w:color w:val="000000"/>
          <w:sz w:val="22"/>
          <w:szCs w:val="22"/>
        </w:rPr>
        <w:t>Przerwy w betonowaniu  konstrukcji powinny się znajdować w miejscach uprzednio przewidzianych w projekcie.</w:t>
      </w:r>
    </w:p>
    <w:p w:rsidR="00C41ABD" w:rsidRPr="00584ACF" w:rsidRDefault="00C41ABD" w:rsidP="00442924">
      <w:pPr>
        <w:widowControl w:val="0"/>
        <w:numPr>
          <w:ilvl w:val="0"/>
          <w:numId w:val="20"/>
        </w:numPr>
        <w:shd w:val="clear" w:color="auto" w:fill="FFFFFF"/>
        <w:tabs>
          <w:tab w:val="left" w:pos="1440"/>
        </w:tabs>
        <w:autoSpaceDE w:val="0"/>
        <w:autoSpaceDN w:val="0"/>
        <w:adjustRightInd w:val="0"/>
        <w:rPr>
          <w:color w:val="000000"/>
          <w:sz w:val="22"/>
          <w:szCs w:val="22"/>
        </w:rPr>
      </w:pPr>
      <w:r w:rsidRPr="00584ACF">
        <w:rPr>
          <w:color w:val="000000"/>
          <w:sz w:val="22"/>
          <w:szCs w:val="22"/>
        </w:rPr>
        <w:t>Ukształtowanie powierzchni betonu w przerwie roboczej przy ważniejszych</w:t>
      </w:r>
      <w:r w:rsidRPr="00584ACF">
        <w:rPr>
          <w:color w:val="000000"/>
          <w:sz w:val="22"/>
          <w:szCs w:val="22"/>
        </w:rPr>
        <w:br/>
        <w:t>elementach    konstrukcyjnych    budynku    należy    uzgodnić    a    nadzorem</w:t>
      </w:r>
      <w:r w:rsidR="00853083">
        <w:rPr>
          <w:color w:val="000000"/>
          <w:sz w:val="22"/>
          <w:szCs w:val="22"/>
        </w:rPr>
        <w:t xml:space="preserve"> </w:t>
      </w:r>
      <w:r w:rsidRPr="00584ACF">
        <w:rPr>
          <w:color w:val="000000"/>
          <w:sz w:val="22"/>
          <w:szCs w:val="22"/>
        </w:rPr>
        <w:t>budowlanym.</w:t>
      </w:r>
    </w:p>
    <w:p w:rsidR="00C41ABD" w:rsidRPr="00584ACF" w:rsidRDefault="00C41ABD" w:rsidP="00442924">
      <w:pPr>
        <w:widowControl w:val="0"/>
        <w:numPr>
          <w:ilvl w:val="0"/>
          <w:numId w:val="20"/>
        </w:numPr>
        <w:shd w:val="clear" w:color="auto" w:fill="FFFFFF"/>
        <w:tabs>
          <w:tab w:val="left" w:pos="1440"/>
        </w:tabs>
        <w:autoSpaceDE w:val="0"/>
        <w:autoSpaceDN w:val="0"/>
        <w:adjustRightInd w:val="0"/>
        <w:rPr>
          <w:color w:val="000000"/>
          <w:sz w:val="22"/>
          <w:szCs w:val="22"/>
        </w:rPr>
      </w:pPr>
      <w:r w:rsidRPr="00584ACF">
        <w:rPr>
          <w:color w:val="000000"/>
          <w:sz w:val="22"/>
          <w:szCs w:val="22"/>
        </w:rPr>
        <w:lastRenderedPageBreak/>
        <w:t>Miejsca występowania przerw roboczych:</w:t>
      </w:r>
    </w:p>
    <w:p w:rsidR="00C41ABD" w:rsidRPr="00584ACF" w:rsidRDefault="00C41ABD" w:rsidP="00442924">
      <w:pPr>
        <w:widowControl w:val="0"/>
        <w:numPr>
          <w:ilvl w:val="0"/>
          <w:numId w:val="12"/>
        </w:numPr>
        <w:shd w:val="clear" w:color="auto" w:fill="FFFFFF"/>
        <w:tabs>
          <w:tab w:val="left" w:pos="727"/>
        </w:tabs>
        <w:autoSpaceDE w:val="0"/>
        <w:autoSpaceDN w:val="0"/>
        <w:adjustRightInd w:val="0"/>
        <w:ind w:left="727" w:right="1843" w:hanging="353"/>
        <w:rPr>
          <w:color w:val="000000"/>
          <w:sz w:val="22"/>
          <w:szCs w:val="22"/>
        </w:rPr>
      </w:pPr>
      <w:r w:rsidRPr="00584ACF">
        <w:rPr>
          <w:color w:val="000000"/>
          <w:sz w:val="22"/>
          <w:szCs w:val="22"/>
        </w:rPr>
        <w:t>w belkach i podciągach /miejsca najmniejszych sil poprzecznych/</w:t>
      </w:r>
      <w:r w:rsidRPr="00584ACF">
        <w:rPr>
          <w:color w:val="000000"/>
          <w:sz w:val="22"/>
          <w:szCs w:val="22"/>
        </w:rPr>
        <w:br/>
        <w:t>w słupach / w płaszczyznach stropów, belek i podciągów</w:t>
      </w:r>
    </w:p>
    <w:p w:rsidR="00C41ABD" w:rsidRPr="00584ACF" w:rsidRDefault="00C41ABD" w:rsidP="00442924">
      <w:pPr>
        <w:widowControl w:val="0"/>
        <w:numPr>
          <w:ilvl w:val="0"/>
          <w:numId w:val="12"/>
        </w:numPr>
        <w:shd w:val="clear" w:color="auto" w:fill="FFFFFF"/>
        <w:tabs>
          <w:tab w:val="left" w:pos="727"/>
        </w:tabs>
        <w:autoSpaceDE w:val="0"/>
        <w:autoSpaceDN w:val="0"/>
        <w:adjustRightInd w:val="0"/>
        <w:ind w:left="727" w:hanging="353"/>
        <w:rPr>
          <w:color w:val="000000"/>
          <w:sz w:val="22"/>
          <w:szCs w:val="22"/>
        </w:rPr>
      </w:pPr>
      <w:r w:rsidRPr="00584ACF">
        <w:rPr>
          <w:color w:val="000000"/>
          <w:sz w:val="22"/>
          <w:szCs w:val="22"/>
        </w:rPr>
        <w:t>w płytach /w linii prostopadłej do belek lub żeber, na których wspiera się płyta, przy</w:t>
      </w:r>
      <w:r w:rsidRPr="00584ACF">
        <w:rPr>
          <w:color w:val="000000"/>
          <w:sz w:val="22"/>
          <w:szCs w:val="22"/>
        </w:rPr>
        <w:br/>
        <w:t>betonowaniu płyt w kierunku równoległym do  podciągu dopuszcza  się przerwę</w:t>
      </w:r>
      <w:r w:rsidRPr="00584ACF">
        <w:rPr>
          <w:color w:val="000000"/>
          <w:sz w:val="22"/>
          <w:szCs w:val="22"/>
        </w:rPr>
        <w:br/>
        <w:t>roboczą w środkowej części przęsła luty równolegle do żeber, na których wspiera się</w:t>
      </w:r>
      <w:r w:rsidRPr="00584ACF">
        <w:rPr>
          <w:color w:val="000000"/>
          <w:sz w:val="22"/>
          <w:szCs w:val="22"/>
        </w:rPr>
        <w:br/>
        <w:t>płyta./</w:t>
      </w:r>
    </w:p>
    <w:p w:rsidR="00C41ABD" w:rsidRPr="00584ACF" w:rsidRDefault="00C41ABD" w:rsidP="00C41ABD">
      <w:pPr>
        <w:shd w:val="clear" w:color="auto" w:fill="FFFFFF"/>
        <w:tabs>
          <w:tab w:val="num" w:pos="340"/>
        </w:tabs>
        <w:ind w:left="340" w:right="7" w:hanging="340"/>
        <w:rPr>
          <w:color w:val="000000"/>
          <w:sz w:val="22"/>
          <w:szCs w:val="22"/>
        </w:rPr>
      </w:pPr>
    </w:p>
    <w:p w:rsidR="00C41ABD" w:rsidRPr="00584ACF" w:rsidRDefault="00C41ABD" w:rsidP="00C41ABD">
      <w:pPr>
        <w:shd w:val="clear" w:color="auto" w:fill="FFFFFF"/>
        <w:tabs>
          <w:tab w:val="num" w:pos="340"/>
        </w:tabs>
        <w:rPr>
          <w:sz w:val="22"/>
          <w:szCs w:val="22"/>
        </w:rPr>
      </w:pPr>
      <w:r w:rsidRPr="00584ACF">
        <w:rPr>
          <w:color w:val="000000"/>
          <w:sz w:val="22"/>
          <w:szCs w:val="22"/>
        </w:rPr>
        <w:t>Powierzchnia   betonu  w   miejscu  przerwy   roboczej   powinna  być prostopadła do kierunku naprężeń głównych. W słupach i belkach</w:t>
      </w:r>
      <w:r w:rsidRPr="00584ACF">
        <w:rPr>
          <w:sz w:val="22"/>
          <w:szCs w:val="22"/>
        </w:rPr>
        <w:t xml:space="preserve"> </w:t>
      </w:r>
      <w:r w:rsidRPr="00584ACF">
        <w:rPr>
          <w:color w:val="000000"/>
          <w:sz w:val="22"/>
          <w:szCs w:val="22"/>
        </w:rPr>
        <w:t xml:space="preserve">powierzchnia betonu w przerwie roboczej powinna być prostopadła do osi tych elementów, a w płytach i ścianach - do ich powierzchni. </w:t>
      </w:r>
    </w:p>
    <w:p w:rsidR="00C41ABD" w:rsidRPr="00584ACF" w:rsidRDefault="00C41ABD" w:rsidP="00C41ABD">
      <w:pPr>
        <w:shd w:val="clear" w:color="auto" w:fill="FFFFFF"/>
        <w:tabs>
          <w:tab w:val="num" w:pos="340"/>
        </w:tabs>
        <w:jc w:val="both"/>
        <w:rPr>
          <w:sz w:val="22"/>
          <w:szCs w:val="22"/>
        </w:rPr>
      </w:pPr>
      <w:r w:rsidRPr="00584ACF">
        <w:rPr>
          <w:color w:val="000000"/>
          <w:sz w:val="22"/>
          <w:szCs w:val="22"/>
        </w:rPr>
        <w:t>Powierzchnia betonu w miejscach przerwy betonowania powinna być starannie przygotowana do połączenia stwardniałego ze świeżym betonem przez usunięcie z powierzchni stwardniałego betonu luźnych okruchów betonu oraz warstwy szkliwa cementowego i przepłukania miejsca przerwania betonu wodą.</w:t>
      </w:r>
    </w:p>
    <w:p w:rsidR="00C41ABD" w:rsidRPr="00584ACF" w:rsidRDefault="00C41ABD" w:rsidP="00C41ABD">
      <w:pPr>
        <w:shd w:val="clear" w:color="auto" w:fill="FFFFFF"/>
        <w:tabs>
          <w:tab w:val="num" w:pos="340"/>
        </w:tabs>
        <w:jc w:val="both"/>
        <w:rPr>
          <w:sz w:val="22"/>
          <w:szCs w:val="22"/>
        </w:rPr>
      </w:pPr>
      <w:r w:rsidRPr="00584ACF">
        <w:rPr>
          <w:color w:val="000000"/>
          <w:sz w:val="22"/>
          <w:szCs w:val="22"/>
        </w:rPr>
        <w:t>Resztki    wody    w    zagłębieniach   powinny    być    usunięte   przed rozpoczęciem betonowania.</w:t>
      </w:r>
    </w:p>
    <w:p w:rsidR="00C41ABD" w:rsidRPr="00584ACF" w:rsidRDefault="00C41ABD" w:rsidP="00C41ABD">
      <w:pPr>
        <w:shd w:val="clear" w:color="auto" w:fill="FFFFFF"/>
        <w:tabs>
          <w:tab w:val="num" w:pos="340"/>
        </w:tabs>
        <w:jc w:val="both"/>
        <w:rPr>
          <w:sz w:val="22"/>
          <w:szCs w:val="22"/>
        </w:rPr>
      </w:pPr>
      <w:r w:rsidRPr="00584ACF">
        <w:rPr>
          <w:color w:val="000000"/>
          <w:sz w:val="22"/>
          <w:szCs w:val="22"/>
        </w:rPr>
        <w:t>Okres pomiędzy ułożeniem jednej warstwy a rozłożeniem drugiej powinien być ustalony przez nadzór techniczny w zależności od temperatury zewnętrznej, warunków pogodowych, właściwości cementu i innych czynników właściwości wpływających na jakość konstrukcji, (dla temp &gt; 20 C- przerwa &lt;= 2 godziny)</w:t>
      </w:r>
    </w:p>
    <w:p w:rsidR="00C41ABD" w:rsidRPr="00584ACF" w:rsidRDefault="00C41ABD" w:rsidP="00C41ABD">
      <w:pPr>
        <w:shd w:val="clear" w:color="auto" w:fill="FFFFFF"/>
        <w:tabs>
          <w:tab w:val="num" w:pos="340"/>
        </w:tabs>
        <w:ind w:left="340" w:right="7" w:hanging="340"/>
        <w:rPr>
          <w:sz w:val="22"/>
          <w:szCs w:val="22"/>
        </w:rPr>
      </w:pPr>
      <w:r w:rsidRPr="00584ACF">
        <w:rPr>
          <w:color w:val="000000"/>
          <w:sz w:val="22"/>
          <w:szCs w:val="22"/>
        </w:rPr>
        <w:t>Przy wznowieniu betonowania nie należy dotykać wibratorami deskowania, zbrojenia i uprzednio ułożonego betonu.</w:t>
      </w:r>
    </w:p>
    <w:p w:rsidR="00C41ABD" w:rsidRPr="00584ACF" w:rsidRDefault="00C41ABD" w:rsidP="00C41ABD">
      <w:pPr>
        <w:shd w:val="clear" w:color="auto" w:fill="FFFFFF"/>
        <w:tabs>
          <w:tab w:val="num" w:pos="340"/>
        </w:tabs>
        <w:jc w:val="both"/>
        <w:rPr>
          <w:sz w:val="22"/>
          <w:szCs w:val="22"/>
        </w:rPr>
      </w:pPr>
      <w:r w:rsidRPr="00584ACF">
        <w:rPr>
          <w:color w:val="000000"/>
          <w:sz w:val="22"/>
          <w:szCs w:val="22"/>
        </w:rPr>
        <w:t>W   przypadku   konieczności   przerwy   w   betonowaniu   konstrukcji wykonanych   w   deskowaniu ślizgowym konieczne jest powolne podnoszenie deskowania na niezbędną wysokość po zabetonowaniu warstwy   ostatniej   przed   przerwą,   aż   do   ukazania   się   widocznej szczeliny pomiędzy deskowaniem a powierzchnią betonu.</w:t>
      </w:r>
    </w:p>
    <w:p w:rsidR="00C41ABD" w:rsidRPr="00584ACF" w:rsidRDefault="00C41ABD" w:rsidP="00C41ABD">
      <w:pPr>
        <w:shd w:val="clear" w:color="auto" w:fill="FFFFFF"/>
        <w:ind w:right="7"/>
        <w:jc w:val="both"/>
        <w:rPr>
          <w:sz w:val="22"/>
          <w:szCs w:val="22"/>
        </w:rPr>
      </w:pPr>
    </w:p>
    <w:p w:rsidR="00C41ABD" w:rsidRPr="00584ACF" w:rsidRDefault="00C41ABD" w:rsidP="00C41ABD">
      <w:pPr>
        <w:shd w:val="clear" w:color="auto" w:fill="FFFFFF"/>
        <w:rPr>
          <w:sz w:val="22"/>
          <w:szCs w:val="22"/>
        </w:rPr>
      </w:pPr>
      <w:r w:rsidRPr="00584ACF">
        <w:rPr>
          <w:color w:val="000000"/>
          <w:sz w:val="22"/>
          <w:szCs w:val="22"/>
        </w:rPr>
        <w:t>Pielęgnacja i dojrzewanie betonu.</w:t>
      </w:r>
    </w:p>
    <w:p w:rsidR="00C41ABD" w:rsidRPr="00584ACF" w:rsidRDefault="00C41ABD" w:rsidP="00442924">
      <w:pPr>
        <w:widowControl w:val="0"/>
        <w:numPr>
          <w:ilvl w:val="1"/>
          <w:numId w:val="21"/>
        </w:numPr>
        <w:shd w:val="clear" w:color="auto" w:fill="FFFFFF"/>
        <w:autoSpaceDE w:val="0"/>
        <w:autoSpaceDN w:val="0"/>
        <w:adjustRightInd w:val="0"/>
        <w:rPr>
          <w:sz w:val="22"/>
          <w:szCs w:val="22"/>
        </w:rPr>
      </w:pPr>
      <w:r w:rsidRPr="00584ACF">
        <w:rPr>
          <w:color w:val="000000"/>
          <w:sz w:val="22"/>
          <w:szCs w:val="22"/>
        </w:rPr>
        <w:t>Warunki dojrzewania świeżo ułożonego betonu i jego pielęgnacja w początkowym okresie twardnienia powinny:</w:t>
      </w:r>
    </w:p>
    <w:p w:rsidR="00C41ABD" w:rsidRPr="00584ACF" w:rsidRDefault="00C41ABD" w:rsidP="00442924">
      <w:pPr>
        <w:widowControl w:val="0"/>
        <w:numPr>
          <w:ilvl w:val="2"/>
          <w:numId w:val="22"/>
        </w:numPr>
        <w:shd w:val="clear" w:color="auto" w:fill="FFFFFF"/>
        <w:autoSpaceDE w:val="0"/>
        <w:autoSpaceDN w:val="0"/>
        <w:adjustRightInd w:val="0"/>
        <w:rPr>
          <w:sz w:val="22"/>
          <w:szCs w:val="22"/>
        </w:rPr>
      </w:pPr>
      <w:r w:rsidRPr="00584ACF">
        <w:rPr>
          <w:color w:val="000000"/>
          <w:sz w:val="22"/>
          <w:szCs w:val="22"/>
        </w:rPr>
        <w:t>Zapewnić utrzymanie określonych warunków cieplno-wilgotnościowych,</w:t>
      </w:r>
    </w:p>
    <w:p w:rsidR="00C41ABD" w:rsidRPr="00584ACF" w:rsidRDefault="00C41ABD" w:rsidP="00442924">
      <w:pPr>
        <w:widowControl w:val="0"/>
        <w:numPr>
          <w:ilvl w:val="2"/>
          <w:numId w:val="22"/>
        </w:numPr>
        <w:shd w:val="clear" w:color="auto" w:fill="FFFFFF"/>
        <w:autoSpaceDE w:val="0"/>
        <w:autoSpaceDN w:val="0"/>
        <w:adjustRightInd w:val="0"/>
        <w:rPr>
          <w:sz w:val="22"/>
          <w:szCs w:val="22"/>
        </w:rPr>
      </w:pPr>
      <w:r w:rsidRPr="00584ACF">
        <w:rPr>
          <w:color w:val="000000"/>
          <w:sz w:val="22"/>
          <w:szCs w:val="22"/>
        </w:rPr>
        <w:t>Uniemożliwić powstawanie rys skurczowych w betonie,</w:t>
      </w:r>
    </w:p>
    <w:p w:rsidR="00C41ABD" w:rsidRPr="00584ACF" w:rsidRDefault="00C41ABD" w:rsidP="00442924">
      <w:pPr>
        <w:widowControl w:val="0"/>
        <w:numPr>
          <w:ilvl w:val="2"/>
          <w:numId w:val="22"/>
        </w:numPr>
        <w:shd w:val="clear" w:color="auto" w:fill="FFFFFF"/>
        <w:autoSpaceDE w:val="0"/>
        <w:autoSpaceDN w:val="0"/>
        <w:adjustRightInd w:val="0"/>
        <w:rPr>
          <w:sz w:val="22"/>
          <w:szCs w:val="22"/>
        </w:rPr>
      </w:pPr>
      <w:r w:rsidRPr="00584ACF">
        <w:rPr>
          <w:color w:val="000000"/>
          <w:sz w:val="22"/>
          <w:szCs w:val="22"/>
        </w:rPr>
        <w:t>o    Chronić  twardniejący  beton  przed   uderzeniami,   wstrząsami   i   innymi</w:t>
      </w:r>
      <w:r w:rsidRPr="00584ACF">
        <w:rPr>
          <w:sz w:val="22"/>
          <w:szCs w:val="22"/>
        </w:rPr>
        <w:t xml:space="preserve"> </w:t>
      </w:r>
      <w:r w:rsidRPr="00584ACF">
        <w:rPr>
          <w:color w:val="000000"/>
          <w:sz w:val="22"/>
          <w:szCs w:val="22"/>
        </w:rPr>
        <w:t>wpływami pogarszającymi jego jakość w konstrukcji,</w:t>
      </w:r>
    </w:p>
    <w:p w:rsidR="00C41ABD" w:rsidRPr="00584ACF" w:rsidRDefault="00C41ABD" w:rsidP="00442924">
      <w:pPr>
        <w:widowControl w:val="0"/>
        <w:numPr>
          <w:ilvl w:val="1"/>
          <w:numId w:val="21"/>
        </w:numPr>
        <w:shd w:val="clear" w:color="auto" w:fill="FFFFFF"/>
        <w:autoSpaceDE w:val="0"/>
        <w:autoSpaceDN w:val="0"/>
        <w:adjustRightInd w:val="0"/>
        <w:ind w:right="1843"/>
        <w:rPr>
          <w:sz w:val="22"/>
          <w:szCs w:val="22"/>
        </w:rPr>
      </w:pPr>
      <w:r w:rsidRPr="00584ACF">
        <w:rPr>
          <w:color w:val="000000"/>
          <w:sz w:val="22"/>
          <w:szCs w:val="22"/>
        </w:rPr>
        <w:t>w okresie pielęgnacji betonu należy:</w:t>
      </w:r>
    </w:p>
    <w:p w:rsidR="00C41ABD" w:rsidRPr="00584ACF" w:rsidRDefault="00C41ABD" w:rsidP="00442924">
      <w:pPr>
        <w:widowControl w:val="0"/>
        <w:numPr>
          <w:ilvl w:val="2"/>
          <w:numId w:val="22"/>
        </w:numPr>
        <w:shd w:val="clear" w:color="auto" w:fill="FFFFFF"/>
        <w:autoSpaceDE w:val="0"/>
        <w:autoSpaceDN w:val="0"/>
        <w:adjustRightInd w:val="0"/>
        <w:ind w:right="43"/>
        <w:jc w:val="both"/>
        <w:rPr>
          <w:sz w:val="22"/>
          <w:szCs w:val="22"/>
        </w:rPr>
      </w:pPr>
      <w:r w:rsidRPr="00584ACF">
        <w:rPr>
          <w:color w:val="000000"/>
          <w:sz w:val="22"/>
          <w:szCs w:val="22"/>
        </w:rPr>
        <w:t>chronić odsłonięte powierzchnie betonu przed szkodliwym działaniem warunków atmosferycznych, a w szczególności wiatru i promieni słonecznych / w okresie zimowym- mrozu/, przez ich osłanianie i zwilżanie w dostosowaniu do pory roku i miejscowych warunków klimatycznych,</w:t>
      </w:r>
    </w:p>
    <w:p w:rsidR="00C41ABD" w:rsidRPr="00584ACF" w:rsidRDefault="00C41ABD" w:rsidP="00442924">
      <w:pPr>
        <w:widowControl w:val="0"/>
        <w:numPr>
          <w:ilvl w:val="2"/>
          <w:numId w:val="22"/>
        </w:numPr>
        <w:shd w:val="clear" w:color="auto" w:fill="FFFFFF"/>
        <w:autoSpaceDE w:val="0"/>
        <w:autoSpaceDN w:val="0"/>
        <w:adjustRightInd w:val="0"/>
        <w:ind w:right="43"/>
        <w:jc w:val="both"/>
        <w:rPr>
          <w:sz w:val="22"/>
          <w:szCs w:val="22"/>
        </w:rPr>
      </w:pPr>
      <w:r w:rsidRPr="00584ACF">
        <w:rPr>
          <w:color w:val="000000"/>
          <w:sz w:val="22"/>
          <w:szCs w:val="22"/>
        </w:rPr>
        <w:t>utrzymywać ułożony beton w stałej wilgotności przez co najmniej:</w:t>
      </w:r>
    </w:p>
    <w:p w:rsidR="00C41ABD" w:rsidRPr="00584ACF" w:rsidRDefault="00C41ABD" w:rsidP="00442924">
      <w:pPr>
        <w:widowControl w:val="0"/>
        <w:numPr>
          <w:ilvl w:val="0"/>
          <w:numId w:val="8"/>
        </w:numPr>
        <w:shd w:val="clear" w:color="auto" w:fill="FFFFFF"/>
        <w:tabs>
          <w:tab w:val="left" w:pos="1073"/>
        </w:tabs>
        <w:autoSpaceDE w:val="0"/>
        <w:autoSpaceDN w:val="0"/>
        <w:adjustRightInd w:val="0"/>
        <w:ind w:left="720" w:hanging="360"/>
        <w:rPr>
          <w:color w:val="000000"/>
          <w:sz w:val="22"/>
          <w:szCs w:val="22"/>
        </w:rPr>
      </w:pPr>
      <w:r w:rsidRPr="00584ACF">
        <w:rPr>
          <w:color w:val="000000"/>
          <w:sz w:val="22"/>
          <w:szCs w:val="22"/>
        </w:rPr>
        <w:t>7 dni /przy zastosowaniu cementów portlandzkich/</w:t>
      </w:r>
    </w:p>
    <w:p w:rsidR="00C41ABD" w:rsidRPr="00584ACF" w:rsidRDefault="00C41ABD" w:rsidP="00442924">
      <w:pPr>
        <w:widowControl w:val="0"/>
        <w:numPr>
          <w:ilvl w:val="0"/>
          <w:numId w:val="8"/>
        </w:numPr>
        <w:shd w:val="clear" w:color="auto" w:fill="FFFFFF"/>
        <w:tabs>
          <w:tab w:val="left" w:pos="1073"/>
        </w:tabs>
        <w:autoSpaceDE w:val="0"/>
        <w:autoSpaceDN w:val="0"/>
        <w:adjustRightInd w:val="0"/>
        <w:ind w:left="720" w:hanging="360"/>
        <w:rPr>
          <w:color w:val="000000"/>
          <w:sz w:val="22"/>
          <w:szCs w:val="22"/>
        </w:rPr>
      </w:pPr>
      <w:r w:rsidRPr="00584ACF">
        <w:rPr>
          <w:color w:val="000000"/>
          <w:sz w:val="22"/>
          <w:szCs w:val="22"/>
        </w:rPr>
        <w:t>14 dni /przy stosowaniu cementów hutniczych lub innych/</w:t>
      </w:r>
    </w:p>
    <w:p w:rsidR="00C41ABD" w:rsidRPr="00584ACF" w:rsidRDefault="00C41ABD" w:rsidP="00C41ABD">
      <w:pPr>
        <w:shd w:val="clear" w:color="auto" w:fill="FFFFFF"/>
        <w:tabs>
          <w:tab w:val="num" w:pos="680"/>
        </w:tabs>
        <w:ind w:left="680" w:right="43" w:hanging="340"/>
        <w:jc w:val="both"/>
        <w:rPr>
          <w:sz w:val="22"/>
          <w:szCs w:val="22"/>
        </w:rPr>
      </w:pPr>
      <w:r w:rsidRPr="00584ACF">
        <w:rPr>
          <w:color w:val="000000"/>
          <w:sz w:val="22"/>
          <w:szCs w:val="22"/>
        </w:rPr>
        <w:t>polewać wodą beton normalnie twardniejący, rozpoczynając polewanie po 24 godzinach o chwili jego ułożenia:</w:t>
      </w:r>
    </w:p>
    <w:p w:rsidR="00C41ABD" w:rsidRPr="00584ACF" w:rsidRDefault="00C41ABD" w:rsidP="00442924">
      <w:pPr>
        <w:widowControl w:val="0"/>
        <w:numPr>
          <w:ilvl w:val="0"/>
          <w:numId w:val="8"/>
        </w:numPr>
        <w:shd w:val="clear" w:color="auto" w:fill="FFFFFF"/>
        <w:tabs>
          <w:tab w:val="left" w:pos="1073"/>
        </w:tabs>
        <w:autoSpaceDE w:val="0"/>
        <w:autoSpaceDN w:val="0"/>
        <w:adjustRightInd w:val="0"/>
        <w:ind w:left="720" w:hanging="360"/>
        <w:rPr>
          <w:color w:val="000000"/>
          <w:sz w:val="22"/>
          <w:szCs w:val="22"/>
        </w:rPr>
      </w:pPr>
      <w:r w:rsidRPr="00584ACF">
        <w:rPr>
          <w:color w:val="000000"/>
          <w:sz w:val="22"/>
          <w:szCs w:val="22"/>
        </w:rPr>
        <w:t>przy temp. +</w:t>
      </w:r>
      <w:smartTag w:uri="urn:schemas-microsoft-com:office:smarttags" w:element="metricconverter">
        <w:smartTagPr>
          <w:attr w:name="ProductID" w:val="15 C"/>
        </w:smartTagPr>
        <w:r w:rsidRPr="00584ACF">
          <w:rPr>
            <w:color w:val="000000"/>
            <w:sz w:val="22"/>
            <w:szCs w:val="22"/>
          </w:rPr>
          <w:t>15 C</w:t>
        </w:r>
      </w:smartTag>
      <w:r w:rsidRPr="00584ACF">
        <w:rPr>
          <w:color w:val="000000"/>
          <w:sz w:val="22"/>
          <w:szCs w:val="22"/>
        </w:rPr>
        <w:t>, co 3 godz., przez pierwsze 3 dni + l raz w nocy,</w:t>
      </w:r>
      <w:r w:rsidRPr="00584ACF">
        <w:rPr>
          <w:color w:val="000000"/>
          <w:sz w:val="22"/>
          <w:szCs w:val="22"/>
        </w:rPr>
        <w:br/>
        <w:t>a następnie 3 razy na dobę,</w:t>
      </w:r>
    </w:p>
    <w:p w:rsidR="00C41ABD" w:rsidRPr="00584ACF" w:rsidRDefault="00C41ABD" w:rsidP="00442924">
      <w:pPr>
        <w:widowControl w:val="0"/>
        <w:numPr>
          <w:ilvl w:val="0"/>
          <w:numId w:val="8"/>
        </w:numPr>
        <w:shd w:val="clear" w:color="auto" w:fill="FFFFFF"/>
        <w:tabs>
          <w:tab w:val="left" w:pos="1073"/>
        </w:tabs>
        <w:autoSpaceDE w:val="0"/>
        <w:autoSpaceDN w:val="0"/>
        <w:adjustRightInd w:val="0"/>
        <w:ind w:left="720" w:hanging="360"/>
        <w:rPr>
          <w:color w:val="000000"/>
          <w:sz w:val="22"/>
          <w:szCs w:val="22"/>
        </w:rPr>
      </w:pPr>
      <w:r w:rsidRPr="00584ACF">
        <w:rPr>
          <w:color w:val="000000"/>
          <w:sz w:val="22"/>
          <w:szCs w:val="22"/>
        </w:rPr>
        <w:t xml:space="preserve">przy temp. poniżej </w:t>
      </w:r>
      <w:smartTag w:uri="urn:schemas-microsoft-com:office:smarttags" w:element="metricconverter">
        <w:smartTagPr>
          <w:attr w:name="ProductID" w:val="-5 C"/>
        </w:smartTagPr>
        <w:r w:rsidRPr="00584ACF">
          <w:rPr>
            <w:color w:val="000000"/>
            <w:sz w:val="22"/>
            <w:szCs w:val="22"/>
          </w:rPr>
          <w:t>-5 C</w:t>
        </w:r>
      </w:smartTag>
      <w:r w:rsidRPr="00584ACF">
        <w:rPr>
          <w:color w:val="000000"/>
          <w:sz w:val="22"/>
          <w:szCs w:val="22"/>
        </w:rPr>
        <w:t xml:space="preserve"> betonu nie należy polewać,</w:t>
      </w:r>
    </w:p>
    <w:p w:rsidR="00C41ABD" w:rsidRPr="00584ACF" w:rsidRDefault="00C41ABD" w:rsidP="00442924">
      <w:pPr>
        <w:widowControl w:val="0"/>
        <w:numPr>
          <w:ilvl w:val="0"/>
          <w:numId w:val="8"/>
        </w:numPr>
        <w:shd w:val="clear" w:color="auto" w:fill="FFFFFF"/>
        <w:tabs>
          <w:tab w:val="left" w:pos="1073"/>
        </w:tabs>
        <w:autoSpaceDE w:val="0"/>
        <w:autoSpaceDN w:val="0"/>
        <w:adjustRightInd w:val="0"/>
        <w:ind w:left="720" w:hanging="360"/>
        <w:rPr>
          <w:sz w:val="22"/>
          <w:szCs w:val="22"/>
        </w:rPr>
      </w:pPr>
      <w:r w:rsidRPr="00584ACF">
        <w:rPr>
          <w:color w:val="000000"/>
          <w:sz w:val="22"/>
          <w:szCs w:val="22"/>
        </w:rPr>
        <w:t>nawilżać beton bezpośrednio po naparzaniu przez co najmniej 3</w:t>
      </w:r>
      <w:r w:rsidRPr="00584ACF">
        <w:rPr>
          <w:color w:val="000000"/>
          <w:sz w:val="22"/>
          <w:szCs w:val="22"/>
        </w:rPr>
        <w:br/>
        <w:t>dni,  woda do polewania betonów w okresie kilku godzin po</w:t>
      </w:r>
      <w:r w:rsidRPr="00584ACF">
        <w:rPr>
          <w:color w:val="000000"/>
          <w:sz w:val="22"/>
          <w:szCs w:val="22"/>
        </w:rPr>
        <w:br/>
        <w:t>zakończeniu naparzania powinna mieć odpowiednio dostosowana</w:t>
      </w:r>
      <w:r w:rsidRPr="00584ACF">
        <w:rPr>
          <w:color w:val="000000"/>
          <w:sz w:val="22"/>
          <w:szCs w:val="22"/>
        </w:rPr>
        <w:br/>
        <w:t>temperaturę do temperatury elementy, duże masywy betonowe powinny być polewane wodą wg. specjalnych instrukcji o duże poziome lub o niewielkim nachyleniu powierzchnie betonowe mogą być powlekane    środkami    błonotwórczymi    zabezpieczającymi   przed parowaniem wody. Środki te nanoszone na powierzchnię świeżego betonu powinny odpowiadać  następującym wymaganiom</w:t>
      </w:r>
    </w:p>
    <w:p w:rsidR="00C41ABD" w:rsidRPr="00584ACF" w:rsidRDefault="00C41ABD" w:rsidP="00442924">
      <w:pPr>
        <w:widowControl w:val="0"/>
        <w:numPr>
          <w:ilvl w:val="0"/>
          <w:numId w:val="8"/>
        </w:numPr>
        <w:shd w:val="clear" w:color="auto" w:fill="FFFFFF"/>
        <w:tabs>
          <w:tab w:val="left" w:pos="1073"/>
        </w:tabs>
        <w:autoSpaceDE w:val="0"/>
        <w:autoSpaceDN w:val="0"/>
        <w:adjustRightInd w:val="0"/>
        <w:ind w:left="720" w:hanging="360"/>
        <w:rPr>
          <w:color w:val="000000"/>
          <w:sz w:val="22"/>
          <w:szCs w:val="22"/>
        </w:rPr>
      </w:pPr>
      <w:r w:rsidRPr="00584ACF">
        <w:rPr>
          <w:color w:val="000000"/>
          <w:sz w:val="22"/>
          <w:szCs w:val="22"/>
        </w:rPr>
        <w:lastRenderedPageBreak/>
        <w:t>utworzenie szczelniej powłoki nie powinno nastąpić później niż w</w:t>
      </w:r>
      <w:r w:rsidRPr="00584ACF">
        <w:rPr>
          <w:color w:val="000000"/>
          <w:sz w:val="22"/>
          <w:szCs w:val="22"/>
        </w:rPr>
        <w:br/>
        <w:t>24 godziny od chwili posmarowania,</w:t>
      </w:r>
    </w:p>
    <w:p w:rsidR="00C41ABD" w:rsidRPr="00584ACF" w:rsidRDefault="00C41ABD" w:rsidP="00442924">
      <w:pPr>
        <w:widowControl w:val="0"/>
        <w:numPr>
          <w:ilvl w:val="0"/>
          <w:numId w:val="8"/>
        </w:numPr>
        <w:shd w:val="clear" w:color="auto" w:fill="FFFFFF"/>
        <w:tabs>
          <w:tab w:val="left" w:pos="1073"/>
        </w:tabs>
        <w:autoSpaceDE w:val="0"/>
        <w:autoSpaceDN w:val="0"/>
        <w:adjustRightInd w:val="0"/>
        <w:ind w:left="720" w:hanging="360"/>
        <w:rPr>
          <w:color w:val="000000"/>
          <w:sz w:val="22"/>
          <w:szCs w:val="22"/>
        </w:rPr>
      </w:pPr>
      <w:r w:rsidRPr="00584ACF">
        <w:rPr>
          <w:color w:val="000000"/>
          <w:sz w:val="22"/>
          <w:szCs w:val="22"/>
        </w:rPr>
        <w:t>utworzona   powłoka   powinna   być   elastyczna   i   mieć   dobra  przyczepność do świeżego betonu i stwardniałego oraz nie ulegać zmyciu pod wpływem deszczy,</w:t>
      </w:r>
    </w:p>
    <w:p w:rsidR="00C41ABD" w:rsidRPr="00584ACF" w:rsidRDefault="00C41ABD" w:rsidP="00442924">
      <w:pPr>
        <w:widowControl w:val="0"/>
        <w:numPr>
          <w:ilvl w:val="0"/>
          <w:numId w:val="8"/>
        </w:numPr>
        <w:shd w:val="clear" w:color="auto" w:fill="FFFFFF"/>
        <w:tabs>
          <w:tab w:val="left" w:pos="1073"/>
        </w:tabs>
        <w:autoSpaceDE w:val="0"/>
        <w:autoSpaceDN w:val="0"/>
        <w:adjustRightInd w:val="0"/>
        <w:ind w:left="720" w:hanging="360"/>
        <w:rPr>
          <w:color w:val="000000"/>
          <w:sz w:val="22"/>
          <w:szCs w:val="22"/>
        </w:rPr>
      </w:pPr>
      <w:r w:rsidRPr="00584ACF">
        <w:rPr>
          <w:color w:val="000000"/>
          <w:sz w:val="22"/>
          <w:szCs w:val="22"/>
        </w:rPr>
        <w:t>środek   błonotwórczy   nie   powinien przy   nanoszeniu   przenikać głębiej w świeży beton niż na l mm i nie powinien wywoływać korozji betonu oraz stali,</w:t>
      </w:r>
    </w:p>
    <w:p w:rsidR="00C41ABD" w:rsidRPr="00584ACF" w:rsidRDefault="00C41ABD" w:rsidP="00C41ABD">
      <w:pPr>
        <w:shd w:val="clear" w:color="auto" w:fill="FFFFFF"/>
        <w:tabs>
          <w:tab w:val="num" w:pos="680"/>
        </w:tabs>
        <w:ind w:left="680" w:right="22" w:hanging="340"/>
        <w:jc w:val="both"/>
        <w:rPr>
          <w:color w:val="000000"/>
          <w:sz w:val="22"/>
          <w:szCs w:val="22"/>
        </w:rPr>
      </w:pPr>
      <w:r w:rsidRPr="00584ACF">
        <w:rPr>
          <w:color w:val="000000"/>
          <w:sz w:val="22"/>
          <w:szCs w:val="22"/>
        </w:rPr>
        <w:t xml:space="preserve">            świeżo ułożony beton stykający się z wodami gruntowymi, a szczególnie  </w:t>
      </w:r>
    </w:p>
    <w:p w:rsidR="00C41ABD" w:rsidRPr="00584ACF" w:rsidRDefault="00C41ABD" w:rsidP="00C41ABD">
      <w:pPr>
        <w:shd w:val="clear" w:color="auto" w:fill="FFFFFF"/>
        <w:tabs>
          <w:tab w:val="num" w:pos="680"/>
        </w:tabs>
        <w:ind w:left="680" w:right="22" w:hanging="340"/>
        <w:jc w:val="both"/>
        <w:rPr>
          <w:color w:val="000000"/>
          <w:sz w:val="22"/>
          <w:szCs w:val="22"/>
        </w:rPr>
      </w:pPr>
      <w:r w:rsidRPr="00584ACF">
        <w:rPr>
          <w:color w:val="000000"/>
          <w:sz w:val="22"/>
          <w:szCs w:val="22"/>
        </w:rPr>
        <w:t xml:space="preserve">            płynącymi powinien być chroniony przed ich ujemnym wpływem przez czasowe </w:t>
      </w:r>
    </w:p>
    <w:p w:rsidR="00C41ABD" w:rsidRPr="00584ACF" w:rsidRDefault="00C41ABD" w:rsidP="00C41ABD">
      <w:pPr>
        <w:shd w:val="clear" w:color="auto" w:fill="FFFFFF"/>
        <w:tabs>
          <w:tab w:val="num" w:pos="680"/>
        </w:tabs>
        <w:ind w:left="680" w:right="22" w:hanging="340"/>
        <w:jc w:val="both"/>
        <w:rPr>
          <w:color w:val="000000"/>
          <w:sz w:val="22"/>
          <w:szCs w:val="22"/>
        </w:rPr>
      </w:pPr>
      <w:r w:rsidRPr="00584ACF">
        <w:rPr>
          <w:color w:val="000000"/>
          <w:sz w:val="22"/>
          <w:szCs w:val="22"/>
        </w:rPr>
        <w:t xml:space="preserve">            odprowadzenie wody, wykonanie warstwy izolacyjnej wodochronnej lub w inny </w:t>
      </w:r>
    </w:p>
    <w:p w:rsidR="00C41ABD" w:rsidRPr="00584ACF" w:rsidRDefault="00C41ABD" w:rsidP="00C41ABD">
      <w:pPr>
        <w:shd w:val="clear" w:color="auto" w:fill="FFFFFF"/>
        <w:tabs>
          <w:tab w:val="num" w:pos="680"/>
        </w:tabs>
        <w:ind w:left="680" w:right="22" w:hanging="340"/>
        <w:jc w:val="both"/>
        <w:rPr>
          <w:sz w:val="22"/>
          <w:szCs w:val="22"/>
        </w:rPr>
      </w:pPr>
      <w:r w:rsidRPr="00584ACF">
        <w:rPr>
          <w:color w:val="000000"/>
          <w:sz w:val="22"/>
          <w:szCs w:val="22"/>
        </w:rPr>
        <w:t xml:space="preserve">            sposób przez co najmniej 4 dni od momentu wykonania betonu.</w:t>
      </w:r>
    </w:p>
    <w:p w:rsidR="00C41ABD" w:rsidRPr="00584ACF" w:rsidRDefault="00C41ABD" w:rsidP="00567C18">
      <w:pPr>
        <w:shd w:val="clear" w:color="auto" w:fill="FFFFFF"/>
        <w:tabs>
          <w:tab w:val="num" w:pos="340"/>
        </w:tabs>
        <w:rPr>
          <w:sz w:val="22"/>
          <w:szCs w:val="22"/>
        </w:rPr>
      </w:pPr>
    </w:p>
    <w:p w:rsidR="00C41ABD" w:rsidRPr="00584ACF" w:rsidRDefault="00C41ABD" w:rsidP="00C41ABD">
      <w:pPr>
        <w:shd w:val="clear" w:color="auto" w:fill="FFFFFF"/>
        <w:jc w:val="both"/>
        <w:rPr>
          <w:color w:val="000000"/>
          <w:sz w:val="22"/>
          <w:szCs w:val="22"/>
        </w:rPr>
      </w:pPr>
      <w:r w:rsidRPr="00584ACF">
        <w:rPr>
          <w:b/>
          <w:color w:val="000000"/>
          <w:sz w:val="22"/>
          <w:szCs w:val="22"/>
        </w:rPr>
        <w:t>Kontrola beton</w:t>
      </w:r>
      <w:r w:rsidRPr="00584ACF">
        <w:rPr>
          <w:color w:val="000000"/>
          <w:sz w:val="22"/>
          <w:szCs w:val="22"/>
        </w:rPr>
        <w:t xml:space="preserve">u. Wykonawca zobowiązany jest do przedstawienia inspektorowi nadzoru w celu zaakceptowania system kontroli wewnętrznej obejmujący czynności technologiczne, które powinien być zgodny z przepisami. </w:t>
      </w:r>
    </w:p>
    <w:p w:rsidR="00C41ABD" w:rsidRPr="00584ACF" w:rsidRDefault="00C41ABD" w:rsidP="00C41ABD">
      <w:pPr>
        <w:shd w:val="clear" w:color="auto" w:fill="FFFFFF"/>
        <w:jc w:val="both"/>
        <w:rPr>
          <w:sz w:val="22"/>
          <w:szCs w:val="22"/>
        </w:rPr>
      </w:pPr>
      <w:r w:rsidRPr="00584ACF">
        <w:rPr>
          <w:color w:val="000000"/>
          <w:sz w:val="22"/>
          <w:szCs w:val="22"/>
        </w:rPr>
        <w:t>Kontroli podlegają następujące parametry:</w:t>
      </w:r>
    </w:p>
    <w:p w:rsidR="00C41ABD" w:rsidRPr="00584ACF" w:rsidRDefault="00C41ABD" w:rsidP="00C41ABD">
      <w:pPr>
        <w:widowControl w:val="0"/>
        <w:shd w:val="clear" w:color="auto" w:fill="FFFFFF"/>
        <w:autoSpaceDE w:val="0"/>
        <w:autoSpaceDN w:val="0"/>
        <w:adjustRightInd w:val="0"/>
        <w:rPr>
          <w:sz w:val="22"/>
          <w:szCs w:val="22"/>
        </w:rPr>
      </w:pPr>
      <w:r w:rsidRPr="00584ACF">
        <w:rPr>
          <w:color w:val="000000"/>
          <w:sz w:val="22"/>
          <w:szCs w:val="22"/>
        </w:rPr>
        <w:t>konsystencja mieszanki betonowej</w:t>
      </w:r>
    </w:p>
    <w:p w:rsidR="00C41ABD" w:rsidRPr="00584ACF" w:rsidRDefault="00C41ABD" w:rsidP="00442924">
      <w:pPr>
        <w:widowControl w:val="0"/>
        <w:numPr>
          <w:ilvl w:val="1"/>
          <w:numId w:val="23"/>
        </w:numPr>
        <w:shd w:val="clear" w:color="auto" w:fill="FFFFFF"/>
        <w:autoSpaceDE w:val="0"/>
        <w:autoSpaceDN w:val="0"/>
        <w:adjustRightInd w:val="0"/>
        <w:rPr>
          <w:sz w:val="22"/>
          <w:szCs w:val="22"/>
        </w:rPr>
      </w:pPr>
      <w:r w:rsidRPr="00584ACF">
        <w:rPr>
          <w:color w:val="000000"/>
          <w:sz w:val="22"/>
          <w:szCs w:val="22"/>
        </w:rPr>
        <w:t xml:space="preserve">wytrzymałość betonu ściskanie </w:t>
      </w:r>
    </w:p>
    <w:p w:rsidR="00C41ABD" w:rsidRPr="00584ACF" w:rsidRDefault="00C41ABD" w:rsidP="00442924">
      <w:pPr>
        <w:widowControl w:val="0"/>
        <w:numPr>
          <w:ilvl w:val="1"/>
          <w:numId w:val="23"/>
        </w:numPr>
        <w:shd w:val="clear" w:color="auto" w:fill="FFFFFF"/>
        <w:autoSpaceDE w:val="0"/>
        <w:autoSpaceDN w:val="0"/>
        <w:adjustRightInd w:val="0"/>
        <w:rPr>
          <w:sz w:val="22"/>
          <w:szCs w:val="22"/>
        </w:rPr>
      </w:pPr>
      <w:r w:rsidRPr="00584ACF">
        <w:rPr>
          <w:color w:val="000000"/>
          <w:sz w:val="22"/>
          <w:szCs w:val="22"/>
        </w:rPr>
        <w:t xml:space="preserve">nasiąkliwość betonu </w:t>
      </w:r>
    </w:p>
    <w:p w:rsidR="00C41ABD" w:rsidRPr="00584ACF" w:rsidRDefault="00C41ABD" w:rsidP="00442924">
      <w:pPr>
        <w:widowControl w:val="0"/>
        <w:numPr>
          <w:ilvl w:val="1"/>
          <w:numId w:val="23"/>
        </w:numPr>
        <w:shd w:val="clear" w:color="auto" w:fill="FFFFFF"/>
        <w:autoSpaceDE w:val="0"/>
        <w:autoSpaceDN w:val="0"/>
        <w:adjustRightInd w:val="0"/>
        <w:rPr>
          <w:sz w:val="22"/>
          <w:szCs w:val="22"/>
        </w:rPr>
      </w:pPr>
      <w:r w:rsidRPr="00584ACF">
        <w:rPr>
          <w:color w:val="000000"/>
          <w:sz w:val="22"/>
          <w:szCs w:val="22"/>
        </w:rPr>
        <w:t xml:space="preserve">odporność betonu na działanie mrozu </w:t>
      </w:r>
    </w:p>
    <w:p w:rsidR="00C41ABD" w:rsidRPr="00584ACF" w:rsidRDefault="00C41ABD" w:rsidP="00442924">
      <w:pPr>
        <w:widowControl w:val="0"/>
        <w:numPr>
          <w:ilvl w:val="1"/>
          <w:numId w:val="23"/>
        </w:numPr>
        <w:shd w:val="clear" w:color="auto" w:fill="FFFFFF"/>
        <w:autoSpaceDE w:val="0"/>
        <w:autoSpaceDN w:val="0"/>
        <w:adjustRightInd w:val="0"/>
        <w:rPr>
          <w:sz w:val="22"/>
          <w:szCs w:val="22"/>
        </w:rPr>
      </w:pPr>
      <w:r w:rsidRPr="00584ACF">
        <w:rPr>
          <w:color w:val="000000"/>
          <w:sz w:val="22"/>
          <w:szCs w:val="22"/>
        </w:rPr>
        <w:t xml:space="preserve">przepuszczalność wody przez beton, </w:t>
      </w:r>
    </w:p>
    <w:p w:rsidR="00C41ABD" w:rsidRPr="00584ACF" w:rsidRDefault="00C41ABD" w:rsidP="00442924">
      <w:pPr>
        <w:widowControl w:val="0"/>
        <w:numPr>
          <w:ilvl w:val="1"/>
          <w:numId w:val="23"/>
        </w:numPr>
        <w:shd w:val="clear" w:color="auto" w:fill="FFFFFF"/>
        <w:autoSpaceDE w:val="0"/>
        <w:autoSpaceDN w:val="0"/>
        <w:adjustRightInd w:val="0"/>
        <w:rPr>
          <w:sz w:val="22"/>
          <w:szCs w:val="22"/>
        </w:rPr>
      </w:pPr>
      <w:r w:rsidRPr="00584ACF">
        <w:rPr>
          <w:color w:val="000000"/>
          <w:sz w:val="22"/>
          <w:szCs w:val="22"/>
        </w:rPr>
        <w:t>trwałość betonu,</w:t>
      </w:r>
    </w:p>
    <w:p w:rsidR="00C41ABD" w:rsidRPr="00584ACF" w:rsidRDefault="00C41ABD" w:rsidP="00C41ABD">
      <w:pPr>
        <w:shd w:val="clear" w:color="auto" w:fill="FFFFFF"/>
        <w:rPr>
          <w:color w:val="000000"/>
          <w:sz w:val="22"/>
          <w:szCs w:val="22"/>
        </w:rPr>
      </w:pPr>
    </w:p>
    <w:p w:rsidR="00C41ABD" w:rsidRPr="00584ACF" w:rsidRDefault="00C41ABD" w:rsidP="00C41ABD">
      <w:pPr>
        <w:jc w:val="both"/>
        <w:rPr>
          <w:sz w:val="22"/>
          <w:szCs w:val="22"/>
        </w:rPr>
      </w:pPr>
    </w:p>
    <w:p w:rsidR="00C41ABD" w:rsidRPr="006953CC" w:rsidRDefault="00C41ABD" w:rsidP="004E5184">
      <w:pPr>
        <w:shd w:val="clear" w:color="auto" w:fill="FFFFFF"/>
        <w:tabs>
          <w:tab w:val="left" w:pos="422"/>
        </w:tabs>
        <w:spacing w:before="10"/>
        <w:rPr>
          <w:b/>
          <w:color w:val="000000"/>
          <w:spacing w:val="-6"/>
          <w:sz w:val="22"/>
          <w:szCs w:val="22"/>
          <w:u w:val="single"/>
        </w:rPr>
      </w:pPr>
    </w:p>
    <w:p w:rsidR="00C41ABD" w:rsidRPr="00853083" w:rsidRDefault="004E5184" w:rsidP="004E5184">
      <w:pPr>
        <w:jc w:val="both"/>
        <w:rPr>
          <w:b/>
          <w:sz w:val="22"/>
          <w:szCs w:val="22"/>
        </w:rPr>
      </w:pPr>
      <w:r w:rsidRPr="00853083">
        <w:rPr>
          <w:b/>
          <w:sz w:val="22"/>
          <w:szCs w:val="22"/>
        </w:rPr>
        <w:t>17 Wykonanie o</w:t>
      </w:r>
      <w:r w:rsidR="00C41ABD" w:rsidRPr="00853083">
        <w:rPr>
          <w:b/>
          <w:sz w:val="22"/>
          <w:szCs w:val="22"/>
        </w:rPr>
        <w:t xml:space="preserve">grodzenia </w:t>
      </w:r>
      <w:r w:rsidRPr="00853083">
        <w:rPr>
          <w:b/>
          <w:sz w:val="22"/>
          <w:szCs w:val="22"/>
        </w:rPr>
        <w:t>.</w:t>
      </w:r>
      <w:r w:rsidR="00C41ABD" w:rsidRPr="00853083">
        <w:rPr>
          <w:b/>
          <w:sz w:val="22"/>
          <w:szCs w:val="22"/>
        </w:rPr>
        <w:t xml:space="preserve"> </w:t>
      </w:r>
    </w:p>
    <w:p w:rsidR="00C41ABD" w:rsidRPr="00853083" w:rsidRDefault="00C41ABD" w:rsidP="00C41ABD">
      <w:pPr>
        <w:rPr>
          <w:sz w:val="22"/>
          <w:szCs w:val="22"/>
        </w:rPr>
      </w:pPr>
      <w:r w:rsidRPr="00853083">
        <w:rPr>
          <w:sz w:val="22"/>
          <w:szCs w:val="22"/>
        </w:rPr>
        <w:t>Ogrodzenie powinno stanowić szczelną przeszkodę dla wszystkich gatunków zwierząt występujących w danym rejonie. W tym celu wielkość oczek ogrodzenia powinna być taka, aby uniemożliwiała przedostawanie się zwierząt na teren boiska.</w:t>
      </w:r>
    </w:p>
    <w:p w:rsidR="00C41ABD" w:rsidRPr="00853083" w:rsidRDefault="00C41ABD" w:rsidP="00C41ABD">
      <w:pPr>
        <w:ind w:left="283" w:hanging="283"/>
        <w:rPr>
          <w:sz w:val="22"/>
          <w:szCs w:val="22"/>
        </w:rPr>
      </w:pPr>
      <w:r w:rsidRPr="00853083">
        <w:rPr>
          <w:sz w:val="22"/>
          <w:szCs w:val="22"/>
        </w:rPr>
        <w:t xml:space="preserve">Ogrodzenie powinno dokładnie przylegać do terenu. Spód ogrodzenia nie powinien  być położony wyżej niż </w:t>
      </w:r>
      <w:smartTag w:uri="urn:schemas-microsoft-com:office:smarttags" w:element="metricconverter">
        <w:smartTagPr>
          <w:attr w:name="ProductID" w:val="5 cm"/>
        </w:smartTagPr>
        <w:r w:rsidRPr="00853083">
          <w:rPr>
            <w:sz w:val="22"/>
            <w:szCs w:val="22"/>
          </w:rPr>
          <w:t>5 cm</w:t>
        </w:r>
      </w:smartTag>
      <w:r w:rsidRPr="00853083">
        <w:rPr>
          <w:sz w:val="22"/>
          <w:szCs w:val="22"/>
        </w:rPr>
        <w:t xml:space="preserve"> nad terenem.</w:t>
      </w:r>
    </w:p>
    <w:p w:rsidR="00C41ABD" w:rsidRPr="00853083" w:rsidRDefault="00C41ABD" w:rsidP="00C41ABD">
      <w:pPr>
        <w:rPr>
          <w:sz w:val="22"/>
          <w:szCs w:val="22"/>
        </w:rPr>
      </w:pPr>
      <w:r w:rsidRPr="00853083">
        <w:rPr>
          <w:sz w:val="22"/>
          <w:szCs w:val="22"/>
        </w:rPr>
        <w:t>c) w zakresie trwałości ogrodzenia</w:t>
      </w:r>
    </w:p>
    <w:p w:rsidR="00C41ABD" w:rsidRPr="00853083" w:rsidRDefault="00C41ABD" w:rsidP="00442924">
      <w:pPr>
        <w:numPr>
          <w:ilvl w:val="0"/>
          <w:numId w:val="33"/>
        </w:numPr>
        <w:rPr>
          <w:sz w:val="22"/>
          <w:szCs w:val="22"/>
        </w:rPr>
      </w:pPr>
      <w:r w:rsidRPr="00853083">
        <w:rPr>
          <w:sz w:val="22"/>
          <w:szCs w:val="22"/>
        </w:rPr>
        <w:t>Ogrodzenia powinny zachowywać trwałość co najmniej przez 15 lat. W związku z tym metalowe elementy ogrodzenia powinny być zabezpieczone antykorozyjnie przez powłoki cynkowe lub inne powłoki zaakceptowane przez Inżyniera</w:t>
      </w:r>
    </w:p>
    <w:p w:rsidR="00C41ABD" w:rsidRPr="00853083" w:rsidRDefault="00C41ABD" w:rsidP="00442924">
      <w:pPr>
        <w:numPr>
          <w:ilvl w:val="0"/>
          <w:numId w:val="33"/>
        </w:numPr>
        <w:spacing w:after="120"/>
        <w:ind w:left="284" w:hanging="284"/>
        <w:rPr>
          <w:sz w:val="22"/>
          <w:szCs w:val="22"/>
        </w:rPr>
      </w:pPr>
      <w:r w:rsidRPr="00853083">
        <w:rPr>
          <w:sz w:val="22"/>
          <w:szCs w:val="22"/>
        </w:rPr>
        <w:t>Ogrodzenie powinno być łatwo wymienialne w celu ułatwienia naprawy uszkodzeń lub potrzeby demontażu na przewidywanych przejazdach awaryjnych.</w:t>
      </w: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t>Rodzaje materiałów</w:t>
      </w:r>
    </w:p>
    <w:p w:rsidR="00C41ABD" w:rsidRPr="00853083" w:rsidRDefault="00C41ABD" w:rsidP="00C41ABD">
      <w:pPr>
        <w:rPr>
          <w:sz w:val="22"/>
          <w:szCs w:val="22"/>
        </w:rPr>
      </w:pPr>
      <w:r w:rsidRPr="00853083">
        <w:rPr>
          <w:sz w:val="22"/>
          <w:szCs w:val="22"/>
        </w:rPr>
        <w:t>Materiałami stosowanymi przy wykonaniu ogrodzeń, objętych niniejszą OST, są:</w:t>
      </w:r>
    </w:p>
    <w:p w:rsidR="00C41ABD" w:rsidRPr="00853083" w:rsidRDefault="00C41ABD" w:rsidP="00442924">
      <w:pPr>
        <w:numPr>
          <w:ilvl w:val="0"/>
          <w:numId w:val="32"/>
        </w:numPr>
        <w:ind w:firstLine="437"/>
        <w:rPr>
          <w:sz w:val="22"/>
          <w:szCs w:val="22"/>
        </w:rPr>
      </w:pPr>
      <w:r w:rsidRPr="00853083">
        <w:rPr>
          <w:sz w:val="22"/>
          <w:szCs w:val="22"/>
        </w:rPr>
        <w:t>siatki metalowe,</w:t>
      </w:r>
    </w:p>
    <w:p w:rsidR="00C41ABD" w:rsidRPr="00853083" w:rsidRDefault="00C41ABD" w:rsidP="00442924">
      <w:pPr>
        <w:numPr>
          <w:ilvl w:val="0"/>
          <w:numId w:val="32"/>
        </w:numPr>
        <w:ind w:firstLine="437"/>
        <w:rPr>
          <w:sz w:val="22"/>
          <w:szCs w:val="22"/>
        </w:rPr>
      </w:pPr>
      <w:r w:rsidRPr="00853083">
        <w:rPr>
          <w:sz w:val="22"/>
          <w:szCs w:val="22"/>
        </w:rPr>
        <w:t>liny stalowe,</w:t>
      </w:r>
    </w:p>
    <w:p w:rsidR="00C41ABD" w:rsidRPr="00853083" w:rsidRDefault="00C41ABD" w:rsidP="00442924">
      <w:pPr>
        <w:numPr>
          <w:ilvl w:val="0"/>
          <w:numId w:val="32"/>
        </w:numPr>
        <w:ind w:firstLine="437"/>
        <w:rPr>
          <w:sz w:val="22"/>
          <w:szCs w:val="22"/>
        </w:rPr>
      </w:pPr>
      <w:r w:rsidRPr="00853083">
        <w:rPr>
          <w:sz w:val="22"/>
          <w:szCs w:val="22"/>
        </w:rPr>
        <w:t>słupki metalowe i elementy metalowe połączeniowe,</w:t>
      </w:r>
    </w:p>
    <w:p w:rsidR="00C41ABD" w:rsidRPr="00853083" w:rsidRDefault="00C41ABD" w:rsidP="00442924">
      <w:pPr>
        <w:numPr>
          <w:ilvl w:val="0"/>
          <w:numId w:val="32"/>
        </w:numPr>
        <w:ind w:firstLine="437"/>
        <w:rPr>
          <w:sz w:val="22"/>
          <w:szCs w:val="22"/>
        </w:rPr>
      </w:pPr>
      <w:r w:rsidRPr="00853083">
        <w:rPr>
          <w:sz w:val="22"/>
          <w:szCs w:val="22"/>
        </w:rPr>
        <w:t>materiały do wykonania fundamentów betonowych „na mokro”.</w:t>
      </w: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t>Wymagania dla materiałów</w:t>
      </w:r>
    </w:p>
    <w:p w:rsidR="00C41ABD" w:rsidRPr="00853083" w:rsidRDefault="00C41ABD" w:rsidP="00C41ABD">
      <w:pPr>
        <w:rPr>
          <w:b/>
          <w:sz w:val="22"/>
          <w:szCs w:val="22"/>
        </w:rPr>
      </w:pPr>
      <w:r w:rsidRPr="00853083">
        <w:rPr>
          <w:b/>
          <w:sz w:val="22"/>
          <w:szCs w:val="22"/>
        </w:rPr>
        <w:t>Siatki metalowe</w:t>
      </w:r>
    </w:p>
    <w:p w:rsidR="00C41ABD" w:rsidRPr="00853083" w:rsidRDefault="00C41ABD" w:rsidP="00C41ABD">
      <w:pPr>
        <w:spacing w:before="120"/>
        <w:rPr>
          <w:b/>
          <w:bCs/>
          <w:sz w:val="22"/>
          <w:szCs w:val="22"/>
        </w:rPr>
      </w:pPr>
      <w:r w:rsidRPr="00853083">
        <w:rPr>
          <w:b/>
          <w:bCs/>
          <w:sz w:val="22"/>
          <w:szCs w:val="22"/>
        </w:rPr>
        <w:t>Siatka pleciona ślimakowa</w:t>
      </w:r>
    </w:p>
    <w:p w:rsidR="00C41ABD" w:rsidRPr="00853083" w:rsidRDefault="00C41ABD" w:rsidP="00C41ABD">
      <w:pPr>
        <w:spacing w:before="120"/>
        <w:rPr>
          <w:sz w:val="22"/>
          <w:szCs w:val="22"/>
        </w:rPr>
      </w:pPr>
      <w:r w:rsidRPr="00853083">
        <w:rPr>
          <w:sz w:val="22"/>
          <w:szCs w:val="22"/>
        </w:rPr>
        <w:t>Siatka pleciona ślimakowa powinna odpowiadać wymaganiom określonym przez BN-83/5032-02 , podanym w tablicach 1 i 2.</w:t>
      </w:r>
    </w:p>
    <w:p w:rsidR="00C41ABD" w:rsidRPr="00853083" w:rsidRDefault="00C41ABD" w:rsidP="00C41ABD">
      <w:pPr>
        <w:pStyle w:val="Tekstpodstawowy"/>
        <w:rPr>
          <w:sz w:val="22"/>
          <w:szCs w:val="22"/>
        </w:rPr>
      </w:pPr>
      <w:r w:rsidRPr="00853083">
        <w:rPr>
          <w:sz w:val="22"/>
          <w:szCs w:val="22"/>
        </w:rPr>
        <w:t xml:space="preserve">Długość dostarczanej przez producenta siatki, zwiniętej w rolkę, powinna wynosić od 10 do </w:t>
      </w:r>
      <w:smartTag w:uri="urn:schemas-microsoft-com:office:smarttags" w:element="metricconverter">
        <w:smartTagPr>
          <w:attr w:name="ProductID" w:val="25 m"/>
        </w:smartTagPr>
        <w:r w:rsidRPr="00853083">
          <w:rPr>
            <w:sz w:val="22"/>
            <w:szCs w:val="22"/>
          </w:rPr>
          <w:t>25 m</w:t>
        </w:r>
      </w:smartTag>
      <w:r w:rsidRPr="00853083">
        <w:rPr>
          <w:sz w:val="22"/>
          <w:szCs w:val="22"/>
        </w:rPr>
        <w:t xml:space="preserve">. Odchyłki długości nie powinny przekraczać </w:t>
      </w:r>
      <w:r w:rsidRPr="00853083">
        <w:rPr>
          <w:sz w:val="22"/>
          <w:szCs w:val="22"/>
        </w:rPr>
        <w:sym w:font="Symbol" w:char="F0B1"/>
      </w:r>
      <w:r w:rsidRPr="00853083">
        <w:rPr>
          <w:sz w:val="22"/>
          <w:szCs w:val="22"/>
        </w:rPr>
        <w:t xml:space="preserve"> </w:t>
      </w:r>
      <w:smartTag w:uri="urn:schemas-microsoft-com:office:smarttags" w:element="metricconverter">
        <w:smartTagPr>
          <w:attr w:name="ProductID" w:val="0,1 m"/>
        </w:smartTagPr>
        <w:r w:rsidRPr="00853083">
          <w:rPr>
            <w:sz w:val="22"/>
            <w:szCs w:val="22"/>
          </w:rPr>
          <w:t>0,1 m</w:t>
        </w:r>
      </w:smartTag>
      <w:r w:rsidRPr="00853083">
        <w:rPr>
          <w:sz w:val="22"/>
          <w:szCs w:val="22"/>
        </w:rPr>
        <w:t xml:space="preserve"> dla wielkości 30 oraz   </w:t>
      </w:r>
      <w:r w:rsidRPr="00853083">
        <w:rPr>
          <w:sz w:val="22"/>
          <w:szCs w:val="22"/>
        </w:rPr>
        <w:sym w:font="Symbol" w:char="F0B1"/>
      </w:r>
      <w:r w:rsidRPr="00853083">
        <w:rPr>
          <w:sz w:val="22"/>
          <w:szCs w:val="22"/>
        </w:rPr>
        <w:t xml:space="preserve"> </w:t>
      </w:r>
      <w:smartTag w:uri="urn:schemas-microsoft-com:office:smarttags" w:element="metricconverter">
        <w:smartTagPr>
          <w:attr w:name="ProductID" w:val="0,2 m"/>
        </w:smartTagPr>
        <w:r w:rsidRPr="00853083">
          <w:rPr>
            <w:sz w:val="22"/>
            <w:szCs w:val="22"/>
          </w:rPr>
          <w:t>0,2 m</w:t>
        </w:r>
      </w:smartTag>
      <w:r w:rsidRPr="00853083">
        <w:rPr>
          <w:sz w:val="22"/>
          <w:szCs w:val="22"/>
        </w:rPr>
        <w:t xml:space="preserve"> dla siatek wielkości od 40 do 70.</w:t>
      </w:r>
    </w:p>
    <w:p w:rsidR="00C41ABD" w:rsidRPr="00853083" w:rsidRDefault="00C41ABD" w:rsidP="00C41ABD">
      <w:pPr>
        <w:rPr>
          <w:sz w:val="22"/>
          <w:szCs w:val="22"/>
        </w:rPr>
      </w:pPr>
      <w:r w:rsidRPr="00853083">
        <w:rPr>
          <w:sz w:val="22"/>
          <w:szCs w:val="22"/>
        </w:rPr>
        <w:lastRenderedPageBreak/>
        <w:t>Powierzchnia siatki powinna być gładka, bez załamań, wybrzuszeń i wgnieceń. Spirala powinna być wykonana z jednego odcinka drutu. Splecenie siatki powinno być przeprowadzone przez połączenie spirali wszystkimi zwojami. Końce spirali z obydwu stron powinny być równo obcięte w odległości co najmniej 30% wymiaru boku oczka.</w:t>
      </w:r>
    </w:p>
    <w:p w:rsidR="00C41ABD" w:rsidRPr="00853083" w:rsidRDefault="00C41ABD" w:rsidP="00C41ABD">
      <w:pPr>
        <w:rPr>
          <w:sz w:val="22"/>
          <w:szCs w:val="22"/>
        </w:rPr>
      </w:pPr>
      <w:r w:rsidRPr="00853083">
        <w:rPr>
          <w:sz w:val="22"/>
          <w:szCs w:val="22"/>
        </w:rPr>
        <w:t>Siatki w rolkach należy przechowywać w pozycji pionowej w pomieszczeniach suchych, z dala od materiałów działających korodująco.</w:t>
      </w:r>
    </w:p>
    <w:p w:rsidR="00C41ABD" w:rsidRPr="00853083" w:rsidRDefault="00C41ABD" w:rsidP="00C41ABD">
      <w:pPr>
        <w:rPr>
          <w:sz w:val="22"/>
          <w:szCs w:val="22"/>
        </w:rPr>
      </w:pPr>
      <w:r w:rsidRPr="00853083">
        <w:rPr>
          <w:sz w:val="22"/>
          <w:szCs w:val="22"/>
        </w:rPr>
        <w:t>Drut w siatce powinien być okrągły, cynkowany, ze stali ST1 według PN-M-80026. Dopuszcza się pokrywanie drutu innymi powłokami, pod warunkiem zaakceptowania przez Inżyniera. Wytrzymałość drutu na rozciąganie powinna wynosić co najmniej 588 MPa (dopuszcza się wytrzymałość od 412 do 588 MPa pod warunkiem akceptacji przez Inżyniera.</w:t>
      </w:r>
    </w:p>
    <w:p w:rsidR="00C41ABD" w:rsidRPr="00853083" w:rsidRDefault="00C41ABD" w:rsidP="00C41ABD">
      <w:pPr>
        <w:spacing w:before="120"/>
        <w:rPr>
          <w:sz w:val="22"/>
          <w:szCs w:val="22"/>
        </w:rPr>
      </w:pPr>
    </w:p>
    <w:p w:rsidR="00C41ABD" w:rsidRPr="00853083" w:rsidRDefault="00C41ABD" w:rsidP="00C41ABD">
      <w:pPr>
        <w:spacing w:before="120"/>
        <w:rPr>
          <w:sz w:val="22"/>
          <w:szCs w:val="22"/>
        </w:rPr>
      </w:pPr>
      <w:r w:rsidRPr="00853083">
        <w:rPr>
          <w:sz w:val="22"/>
          <w:szCs w:val="22"/>
        </w:rPr>
        <w:t>Tablica 1. Wymiary oczek siatki, nominalna średnica drutu i masa siatki plecionej ślimakowej według BN-83/5032-02</w:t>
      </w:r>
    </w:p>
    <w:tbl>
      <w:tblPr>
        <w:tblW w:w="7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4"/>
        <w:gridCol w:w="1502"/>
        <w:gridCol w:w="1461"/>
        <w:gridCol w:w="1523"/>
        <w:gridCol w:w="1642"/>
      </w:tblGrid>
      <w:tr w:rsidR="00C41ABD" w:rsidTr="004E5184">
        <w:tc>
          <w:tcPr>
            <w:tcW w:w="1488" w:type="dxa"/>
            <w:tcBorders>
              <w:bottom w:val="nil"/>
            </w:tcBorders>
          </w:tcPr>
          <w:p w:rsidR="00C41ABD" w:rsidRPr="00616D5B" w:rsidRDefault="00C41ABD" w:rsidP="004E5184">
            <w:pPr>
              <w:spacing w:before="60"/>
              <w:jc w:val="center"/>
              <w:rPr>
                <w:sz w:val="20"/>
                <w:szCs w:val="20"/>
              </w:rPr>
            </w:pPr>
            <w:r w:rsidRPr="00616D5B">
              <w:rPr>
                <w:sz w:val="20"/>
                <w:szCs w:val="20"/>
              </w:rPr>
              <w:t>Wielkość</w:t>
            </w:r>
          </w:p>
        </w:tc>
        <w:tc>
          <w:tcPr>
            <w:tcW w:w="2977" w:type="dxa"/>
            <w:gridSpan w:val="3"/>
          </w:tcPr>
          <w:p w:rsidR="00C41ABD" w:rsidRPr="00616D5B" w:rsidRDefault="00C41ABD" w:rsidP="004E5184">
            <w:pPr>
              <w:spacing w:before="60"/>
              <w:jc w:val="center"/>
              <w:rPr>
                <w:sz w:val="20"/>
                <w:szCs w:val="20"/>
              </w:rPr>
            </w:pPr>
            <w:r w:rsidRPr="00616D5B">
              <w:rPr>
                <w:sz w:val="20"/>
                <w:szCs w:val="20"/>
              </w:rPr>
              <w:t>Nominalny wymiar oczka</w:t>
            </w:r>
          </w:p>
        </w:tc>
        <w:tc>
          <w:tcPr>
            <w:tcW w:w="1523" w:type="dxa"/>
            <w:tcBorders>
              <w:bottom w:val="nil"/>
            </w:tcBorders>
          </w:tcPr>
          <w:p w:rsidR="00C41ABD" w:rsidRPr="00616D5B" w:rsidRDefault="00C41ABD" w:rsidP="004E5184">
            <w:pPr>
              <w:spacing w:before="60"/>
              <w:jc w:val="center"/>
              <w:rPr>
                <w:sz w:val="20"/>
                <w:szCs w:val="20"/>
              </w:rPr>
            </w:pPr>
            <w:r w:rsidRPr="00616D5B">
              <w:rPr>
                <w:sz w:val="20"/>
                <w:szCs w:val="20"/>
              </w:rPr>
              <w:t>Nominalna</w:t>
            </w:r>
          </w:p>
        </w:tc>
        <w:tc>
          <w:tcPr>
            <w:tcW w:w="1642" w:type="dxa"/>
            <w:tcBorders>
              <w:bottom w:val="nil"/>
            </w:tcBorders>
          </w:tcPr>
          <w:p w:rsidR="00C41ABD" w:rsidRPr="00616D5B" w:rsidRDefault="00C41ABD" w:rsidP="004E5184">
            <w:pPr>
              <w:spacing w:before="60"/>
              <w:jc w:val="center"/>
              <w:rPr>
                <w:sz w:val="20"/>
                <w:szCs w:val="20"/>
              </w:rPr>
            </w:pPr>
            <w:r w:rsidRPr="00616D5B">
              <w:rPr>
                <w:sz w:val="20"/>
                <w:szCs w:val="20"/>
              </w:rPr>
              <w:t xml:space="preserve">Orientacyjna </w:t>
            </w:r>
          </w:p>
        </w:tc>
      </w:tr>
      <w:tr w:rsidR="00C41ABD" w:rsidTr="004E5184">
        <w:tc>
          <w:tcPr>
            <w:tcW w:w="1502" w:type="dxa"/>
            <w:gridSpan w:val="2"/>
            <w:tcBorders>
              <w:top w:val="nil"/>
              <w:bottom w:val="double" w:sz="6" w:space="0" w:color="auto"/>
            </w:tcBorders>
          </w:tcPr>
          <w:p w:rsidR="00C41ABD" w:rsidRPr="00616D5B" w:rsidRDefault="00C41ABD" w:rsidP="004E5184">
            <w:pPr>
              <w:spacing w:before="120"/>
              <w:jc w:val="center"/>
              <w:rPr>
                <w:sz w:val="20"/>
                <w:szCs w:val="20"/>
              </w:rPr>
            </w:pPr>
            <w:r w:rsidRPr="00616D5B">
              <w:rPr>
                <w:sz w:val="20"/>
                <w:szCs w:val="20"/>
              </w:rPr>
              <w:t>siatki</w:t>
            </w:r>
          </w:p>
        </w:tc>
        <w:tc>
          <w:tcPr>
            <w:tcW w:w="1502" w:type="dxa"/>
            <w:tcBorders>
              <w:bottom w:val="double" w:sz="6" w:space="0" w:color="auto"/>
            </w:tcBorders>
          </w:tcPr>
          <w:p w:rsidR="00C41ABD" w:rsidRPr="00616D5B" w:rsidRDefault="00C41ABD" w:rsidP="004E5184">
            <w:pPr>
              <w:spacing w:before="180"/>
              <w:jc w:val="center"/>
              <w:rPr>
                <w:sz w:val="20"/>
                <w:szCs w:val="20"/>
              </w:rPr>
            </w:pPr>
            <w:r w:rsidRPr="00616D5B">
              <w:rPr>
                <w:sz w:val="20"/>
                <w:szCs w:val="20"/>
              </w:rPr>
              <w:t>Wymiar boku oczka</w:t>
            </w:r>
          </w:p>
        </w:tc>
        <w:tc>
          <w:tcPr>
            <w:tcW w:w="1461" w:type="dxa"/>
            <w:tcBorders>
              <w:bottom w:val="double" w:sz="6" w:space="0" w:color="auto"/>
            </w:tcBorders>
          </w:tcPr>
          <w:p w:rsidR="00C41ABD" w:rsidRPr="00616D5B" w:rsidRDefault="00C41ABD" w:rsidP="004E5184">
            <w:pPr>
              <w:spacing w:before="60"/>
              <w:jc w:val="center"/>
              <w:rPr>
                <w:sz w:val="20"/>
                <w:szCs w:val="20"/>
              </w:rPr>
            </w:pPr>
            <w:r w:rsidRPr="00616D5B">
              <w:rPr>
                <w:sz w:val="20"/>
                <w:szCs w:val="20"/>
              </w:rPr>
              <w:t>Dopuszczalne od-</w:t>
            </w:r>
          </w:p>
          <w:p w:rsidR="00C41ABD" w:rsidRPr="00616D5B" w:rsidRDefault="00C41ABD" w:rsidP="004E5184">
            <w:pPr>
              <w:jc w:val="center"/>
              <w:rPr>
                <w:sz w:val="20"/>
                <w:szCs w:val="20"/>
              </w:rPr>
            </w:pPr>
            <w:r w:rsidRPr="00616D5B">
              <w:rPr>
                <w:sz w:val="20"/>
                <w:szCs w:val="20"/>
              </w:rPr>
              <w:t>chyłki boku oczka</w:t>
            </w:r>
          </w:p>
        </w:tc>
        <w:tc>
          <w:tcPr>
            <w:tcW w:w="1523" w:type="dxa"/>
            <w:tcBorders>
              <w:top w:val="nil"/>
              <w:bottom w:val="double" w:sz="6" w:space="0" w:color="auto"/>
            </w:tcBorders>
          </w:tcPr>
          <w:p w:rsidR="00C41ABD" w:rsidRPr="00616D5B" w:rsidRDefault="00C41ABD" w:rsidP="004E5184">
            <w:pPr>
              <w:jc w:val="center"/>
              <w:rPr>
                <w:sz w:val="20"/>
                <w:szCs w:val="20"/>
              </w:rPr>
            </w:pPr>
            <w:r w:rsidRPr="00616D5B">
              <w:rPr>
                <w:sz w:val="20"/>
                <w:szCs w:val="20"/>
              </w:rPr>
              <w:t>średnica drutu mm</w:t>
            </w:r>
          </w:p>
        </w:tc>
        <w:tc>
          <w:tcPr>
            <w:tcW w:w="1642" w:type="dxa"/>
            <w:tcBorders>
              <w:top w:val="nil"/>
              <w:bottom w:val="double" w:sz="6" w:space="0" w:color="auto"/>
            </w:tcBorders>
          </w:tcPr>
          <w:p w:rsidR="00C41ABD" w:rsidRPr="00616D5B" w:rsidRDefault="00C41ABD" w:rsidP="004E5184">
            <w:pPr>
              <w:jc w:val="center"/>
              <w:rPr>
                <w:sz w:val="20"/>
                <w:szCs w:val="20"/>
              </w:rPr>
            </w:pPr>
            <w:r w:rsidRPr="00616D5B">
              <w:rPr>
                <w:sz w:val="20"/>
                <w:szCs w:val="20"/>
              </w:rPr>
              <w:t xml:space="preserve">masa </w:t>
            </w:r>
            <w:smartTag w:uri="urn:schemas-microsoft-com:office:smarttags" w:element="metricconverter">
              <w:smartTagPr>
                <w:attr w:name="ProductID" w:val="1 m2"/>
              </w:smartTagPr>
              <w:r w:rsidRPr="00616D5B">
                <w:rPr>
                  <w:sz w:val="20"/>
                  <w:szCs w:val="20"/>
                </w:rPr>
                <w:t>1 m</w:t>
              </w:r>
              <w:r w:rsidRPr="00616D5B">
                <w:rPr>
                  <w:sz w:val="20"/>
                  <w:szCs w:val="20"/>
                  <w:vertAlign w:val="superscript"/>
                </w:rPr>
                <w:t>2</w:t>
              </w:r>
            </w:smartTag>
          </w:p>
          <w:p w:rsidR="00C41ABD" w:rsidRPr="00616D5B" w:rsidRDefault="00C41ABD" w:rsidP="004E5184">
            <w:pPr>
              <w:jc w:val="center"/>
              <w:rPr>
                <w:sz w:val="20"/>
                <w:szCs w:val="20"/>
              </w:rPr>
            </w:pPr>
            <w:r w:rsidRPr="00616D5B">
              <w:rPr>
                <w:sz w:val="20"/>
                <w:szCs w:val="20"/>
              </w:rPr>
              <w:t>siatki   kg</w:t>
            </w:r>
          </w:p>
        </w:tc>
      </w:tr>
      <w:tr w:rsidR="00C41ABD" w:rsidTr="004E5184">
        <w:tc>
          <w:tcPr>
            <w:tcW w:w="1502" w:type="dxa"/>
            <w:gridSpan w:val="2"/>
            <w:tcBorders>
              <w:top w:val="nil"/>
            </w:tcBorders>
          </w:tcPr>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t>30</w:t>
            </w:r>
          </w:p>
        </w:tc>
        <w:tc>
          <w:tcPr>
            <w:tcW w:w="1502" w:type="dxa"/>
            <w:tcBorders>
              <w:top w:val="nil"/>
            </w:tcBorders>
          </w:tcPr>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t>30</w:t>
            </w:r>
          </w:p>
        </w:tc>
        <w:tc>
          <w:tcPr>
            <w:tcW w:w="1461" w:type="dxa"/>
            <w:tcBorders>
              <w:top w:val="nil"/>
            </w:tcBorders>
          </w:tcPr>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sym w:font="Symbol" w:char="F0B1"/>
            </w:r>
            <w:r w:rsidRPr="00616D5B">
              <w:rPr>
                <w:sz w:val="20"/>
                <w:szCs w:val="20"/>
              </w:rPr>
              <w:t xml:space="preserve"> 2,1</w:t>
            </w:r>
          </w:p>
        </w:tc>
        <w:tc>
          <w:tcPr>
            <w:tcW w:w="1523" w:type="dxa"/>
            <w:tcBorders>
              <w:top w:val="nil"/>
            </w:tcBorders>
          </w:tcPr>
          <w:p w:rsidR="00C41ABD" w:rsidRPr="00616D5B" w:rsidRDefault="00C41ABD" w:rsidP="004E5184">
            <w:pPr>
              <w:jc w:val="center"/>
              <w:rPr>
                <w:sz w:val="20"/>
                <w:szCs w:val="20"/>
              </w:rPr>
            </w:pPr>
            <w:r w:rsidRPr="00616D5B">
              <w:rPr>
                <w:sz w:val="20"/>
                <w:szCs w:val="20"/>
              </w:rPr>
              <w:t>2,0</w:t>
            </w:r>
          </w:p>
          <w:p w:rsidR="00C41ABD" w:rsidRPr="00616D5B" w:rsidRDefault="00C41ABD" w:rsidP="004E5184">
            <w:pPr>
              <w:jc w:val="center"/>
              <w:rPr>
                <w:sz w:val="20"/>
                <w:szCs w:val="20"/>
              </w:rPr>
            </w:pPr>
            <w:r w:rsidRPr="00616D5B">
              <w:rPr>
                <w:sz w:val="20"/>
                <w:szCs w:val="20"/>
              </w:rPr>
              <w:t>2,2</w:t>
            </w:r>
          </w:p>
          <w:p w:rsidR="00C41ABD" w:rsidRPr="00616D5B" w:rsidRDefault="00C41ABD" w:rsidP="004E5184">
            <w:pPr>
              <w:jc w:val="center"/>
              <w:rPr>
                <w:sz w:val="20"/>
                <w:szCs w:val="20"/>
              </w:rPr>
            </w:pPr>
            <w:r w:rsidRPr="00616D5B">
              <w:rPr>
                <w:sz w:val="20"/>
                <w:szCs w:val="20"/>
              </w:rPr>
              <w:t>2,3</w:t>
            </w:r>
          </w:p>
        </w:tc>
        <w:tc>
          <w:tcPr>
            <w:tcW w:w="1642" w:type="dxa"/>
            <w:tcBorders>
              <w:top w:val="nil"/>
            </w:tcBorders>
          </w:tcPr>
          <w:p w:rsidR="00C41ABD" w:rsidRPr="00616D5B" w:rsidRDefault="00C41ABD" w:rsidP="004E5184">
            <w:pPr>
              <w:jc w:val="center"/>
              <w:rPr>
                <w:sz w:val="20"/>
                <w:szCs w:val="20"/>
              </w:rPr>
            </w:pPr>
            <w:r w:rsidRPr="00616D5B">
              <w:rPr>
                <w:sz w:val="20"/>
                <w:szCs w:val="20"/>
              </w:rPr>
              <w:t>1,9</w:t>
            </w:r>
          </w:p>
          <w:p w:rsidR="00C41ABD" w:rsidRPr="00616D5B" w:rsidRDefault="00C41ABD" w:rsidP="004E5184">
            <w:pPr>
              <w:jc w:val="center"/>
              <w:rPr>
                <w:sz w:val="20"/>
                <w:szCs w:val="20"/>
              </w:rPr>
            </w:pPr>
            <w:r w:rsidRPr="00616D5B">
              <w:rPr>
                <w:sz w:val="20"/>
                <w:szCs w:val="20"/>
              </w:rPr>
              <w:t>2,4</w:t>
            </w:r>
          </w:p>
          <w:p w:rsidR="00C41ABD" w:rsidRPr="00616D5B" w:rsidRDefault="00C41ABD" w:rsidP="004E5184">
            <w:pPr>
              <w:jc w:val="center"/>
              <w:rPr>
                <w:sz w:val="20"/>
                <w:szCs w:val="20"/>
              </w:rPr>
            </w:pPr>
            <w:r w:rsidRPr="00616D5B">
              <w:rPr>
                <w:sz w:val="20"/>
                <w:szCs w:val="20"/>
              </w:rPr>
              <w:t>2,6</w:t>
            </w:r>
          </w:p>
        </w:tc>
      </w:tr>
      <w:tr w:rsidR="00C41ABD" w:rsidTr="004E5184">
        <w:tc>
          <w:tcPr>
            <w:tcW w:w="1502" w:type="dxa"/>
            <w:gridSpan w:val="2"/>
          </w:tcPr>
          <w:p w:rsidR="00C41ABD" w:rsidRPr="00616D5B" w:rsidRDefault="00C41ABD" w:rsidP="004E5184">
            <w:pPr>
              <w:spacing w:before="60"/>
              <w:jc w:val="center"/>
              <w:rPr>
                <w:sz w:val="20"/>
                <w:szCs w:val="20"/>
              </w:rPr>
            </w:pPr>
          </w:p>
          <w:p w:rsidR="00C41ABD" w:rsidRPr="00616D5B" w:rsidRDefault="00C41ABD" w:rsidP="004E5184">
            <w:pPr>
              <w:spacing w:before="60"/>
              <w:jc w:val="center"/>
              <w:rPr>
                <w:sz w:val="20"/>
                <w:szCs w:val="20"/>
              </w:rPr>
            </w:pPr>
            <w:r w:rsidRPr="00616D5B">
              <w:rPr>
                <w:sz w:val="20"/>
                <w:szCs w:val="20"/>
              </w:rPr>
              <w:t>40</w:t>
            </w:r>
          </w:p>
        </w:tc>
        <w:tc>
          <w:tcPr>
            <w:tcW w:w="1502" w:type="dxa"/>
          </w:tcPr>
          <w:p w:rsidR="00C41ABD" w:rsidRPr="00616D5B" w:rsidRDefault="00C41ABD" w:rsidP="004E5184">
            <w:pPr>
              <w:spacing w:before="60"/>
              <w:jc w:val="center"/>
              <w:rPr>
                <w:sz w:val="20"/>
                <w:szCs w:val="20"/>
              </w:rPr>
            </w:pPr>
          </w:p>
          <w:p w:rsidR="00C41ABD" w:rsidRPr="00616D5B" w:rsidRDefault="00C41ABD" w:rsidP="004E5184">
            <w:pPr>
              <w:spacing w:before="60"/>
              <w:jc w:val="center"/>
              <w:rPr>
                <w:sz w:val="20"/>
                <w:szCs w:val="20"/>
              </w:rPr>
            </w:pPr>
            <w:r w:rsidRPr="00616D5B">
              <w:rPr>
                <w:sz w:val="20"/>
                <w:szCs w:val="20"/>
              </w:rPr>
              <w:t>40</w:t>
            </w:r>
          </w:p>
        </w:tc>
        <w:tc>
          <w:tcPr>
            <w:tcW w:w="1461" w:type="dxa"/>
          </w:tcPr>
          <w:p w:rsidR="00C41ABD" w:rsidRPr="00616D5B" w:rsidRDefault="00C41ABD" w:rsidP="004E5184">
            <w:pPr>
              <w:spacing w:before="60"/>
              <w:jc w:val="center"/>
              <w:rPr>
                <w:sz w:val="20"/>
                <w:szCs w:val="20"/>
              </w:rPr>
            </w:pPr>
          </w:p>
          <w:p w:rsidR="00C41ABD" w:rsidRPr="00616D5B" w:rsidRDefault="00C41ABD" w:rsidP="004E5184">
            <w:pPr>
              <w:spacing w:before="60"/>
              <w:jc w:val="center"/>
              <w:rPr>
                <w:sz w:val="20"/>
                <w:szCs w:val="20"/>
              </w:rPr>
            </w:pPr>
            <w:r w:rsidRPr="00616D5B">
              <w:rPr>
                <w:sz w:val="20"/>
                <w:szCs w:val="20"/>
              </w:rPr>
              <w:sym w:font="Symbol" w:char="F0B1"/>
            </w:r>
            <w:r w:rsidRPr="00616D5B">
              <w:rPr>
                <w:sz w:val="20"/>
                <w:szCs w:val="20"/>
              </w:rPr>
              <w:t xml:space="preserve"> 2,8</w:t>
            </w:r>
          </w:p>
        </w:tc>
        <w:tc>
          <w:tcPr>
            <w:tcW w:w="1523" w:type="dxa"/>
          </w:tcPr>
          <w:p w:rsidR="00C41ABD" w:rsidRPr="00616D5B" w:rsidRDefault="00C41ABD" w:rsidP="004E5184">
            <w:pPr>
              <w:jc w:val="center"/>
              <w:rPr>
                <w:sz w:val="20"/>
                <w:szCs w:val="20"/>
              </w:rPr>
            </w:pPr>
            <w:r w:rsidRPr="00616D5B">
              <w:rPr>
                <w:sz w:val="20"/>
                <w:szCs w:val="20"/>
              </w:rPr>
              <w:t>2,2</w:t>
            </w:r>
          </w:p>
          <w:p w:rsidR="00C41ABD" w:rsidRPr="00616D5B" w:rsidRDefault="00C41ABD" w:rsidP="004E5184">
            <w:pPr>
              <w:jc w:val="center"/>
              <w:rPr>
                <w:sz w:val="20"/>
                <w:szCs w:val="20"/>
              </w:rPr>
            </w:pPr>
            <w:r w:rsidRPr="00616D5B">
              <w:rPr>
                <w:sz w:val="20"/>
                <w:szCs w:val="20"/>
              </w:rPr>
              <w:t>2,4</w:t>
            </w:r>
          </w:p>
          <w:p w:rsidR="00C41ABD" w:rsidRPr="00616D5B" w:rsidRDefault="00C41ABD" w:rsidP="004E5184">
            <w:pPr>
              <w:jc w:val="center"/>
              <w:rPr>
                <w:sz w:val="20"/>
                <w:szCs w:val="20"/>
              </w:rPr>
            </w:pPr>
            <w:r w:rsidRPr="00616D5B">
              <w:rPr>
                <w:sz w:val="20"/>
                <w:szCs w:val="20"/>
              </w:rPr>
              <w:t>2,5</w:t>
            </w:r>
          </w:p>
          <w:p w:rsidR="00C41ABD" w:rsidRPr="00616D5B" w:rsidRDefault="00C41ABD" w:rsidP="004E5184">
            <w:pPr>
              <w:jc w:val="center"/>
              <w:rPr>
                <w:sz w:val="20"/>
                <w:szCs w:val="20"/>
              </w:rPr>
            </w:pPr>
            <w:r w:rsidRPr="00616D5B">
              <w:rPr>
                <w:sz w:val="20"/>
                <w:szCs w:val="20"/>
              </w:rPr>
              <w:t>2,6</w:t>
            </w:r>
          </w:p>
        </w:tc>
        <w:tc>
          <w:tcPr>
            <w:tcW w:w="1642" w:type="dxa"/>
          </w:tcPr>
          <w:p w:rsidR="00C41ABD" w:rsidRPr="00616D5B" w:rsidRDefault="00C41ABD" w:rsidP="004E5184">
            <w:pPr>
              <w:jc w:val="center"/>
              <w:rPr>
                <w:sz w:val="20"/>
                <w:szCs w:val="20"/>
              </w:rPr>
            </w:pPr>
            <w:r w:rsidRPr="00616D5B">
              <w:rPr>
                <w:sz w:val="20"/>
                <w:szCs w:val="20"/>
              </w:rPr>
              <w:t>1,8</w:t>
            </w:r>
          </w:p>
          <w:p w:rsidR="00C41ABD" w:rsidRPr="00616D5B" w:rsidRDefault="00C41ABD" w:rsidP="004E5184">
            <w:pPr>
              <w:jc w:val="center"/>
              <w:rPr>
                <w:sz w:val="20"/>
                <w:szCs w:val="20"/>
              </w:rPr>
            </w:pPr>
            <w:r w:rsidRPr="00616D5B">
              <w:rPr>
                <w:sz w:val="20"/>
                <w:szCs w:val="20"/>
              </w:rPr>
              <w:t>2,1</w:t>
            </w:r>
          </w:p>
          <w:p w:rsidR="00C41ABD" w:rsidRPr="00616D5B" w:rsidRDefault="00C41ABD" w:rsidP="004E5184">
            <w:pPr>
              <w:jc w:val="center"/>
              <w:rPr>
                <w:sz w:val="20"/>
                <w:szCs w:val="20"/>
              </w:rPr>
            </w:pPr>
            <w:r w:rsidRPr="00616D5B">
              <w:rPr>
                <w:sz w:val="20"/>
                <w:szCs w:val="20"/>
              </w:rPr>
              <w:t>2,2</w:t>
            </w:r>
          </w:p>
          <w:p w:rsidR="00C41ABD" w:rsidRPr="00616D5B" w:rsidRDefault="00C41ABD" w:rsidP="004E5184">
            <w:pPr>
              <w:jc w:val="center"/>
              <w:rPr>
                <w:sz w:val="20"/>
                <w:szCs w:val="20"/>
              </w:rPr>
            </w:pPr>
            <w:r w:rsidRPr="00616D5B">
              <w:rPr>
                <w:sz w:val="20"/>
                <w:szCs w:val="20"/>
              </w:rPr>
              <w:t>2,4</w:t>
            </w:r>
          </w:p>
        </w:tc>
      </w:tr>
      <w:tr w:rsidR="00C41ABD" w:rsidTr="004E5184">
        <w:tc>
          <w:tcPr>
            <w:tcW w:w="1502" w:type="dxa"/>
            <w:gridSpan w:val="2"/>
          </w:tcPr>
          <w:p w:rsidR="00C41ABD" w:rsidRPr="00616D5B" w:rsidRDefault="00C41ABD" w:rsidP="004E5184">
            <w:pPr>
              <w:jc w:val="center"/>
              <w:rPr>
                <w:sz w:val="20"/>
                <w:szCs w:val="20"/>
              </w:rPr>
            </w:pPr>
          </w:p>
          <w:p w:rsidR="00C41ABD" w:rsidRPr="00616D5B" w:rsidRDefault="00C41ABD" w:rsidP="004E5184">
            <w:pPr>
              <w:jc w:val="center"/>
              <w:rPr>
                <w:sz w:val="20"/>
                <w:szCs w:val="20"/>
              </w:rPr>
            </w:pPr>
          </w:p>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t>50</w:t>
            </w:r>
          </w:p>
        </w:tc>
        <w:tc>
          <w:tcPr>
            <w:tcW w:w="1502" w:type="dxa"/>
          </w:tcPr>
          <w:p w:rsidR="00C41ABD" w:rsidRPr="00616D5B" w:rsidRDefault="00C41ABD" w:rsidP="004E5184">
            <w:pPr>
              <w:jc w:val="center"/>
              <w:rPr>
                <w:sz w:val="20"/>
                <w:szCs w:val="20"/>
              </w:rPr>
            </w:pPr>
          </w:p>
          <w:p w:rsidR="00C41ABD" w:rsidRPr="00616D5B" w:rsidRDefault="00C41ABD" w:rsidP="004E5184">
            <w:pPr>
              <w:jc w:val="center"/>
              <w:rPr>
                <w:sz w:val="20"/>
                <w:szCs w:val="20"/>
              </w:rPr>
            </w:pPr>
          </w:p>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t>50</w:t>
            </w:r>
          </w:p>
        </w:tc>
        <w:tc>
          <w:tcPr>
            <w:tcW w:w="1461" w:type="dxa"/>
          </w:tcPr>
          <w:p w:rsidR="00C41ABD" w:rsidRPr="00616D5B" w:rsidRDefault="00C41ABD" w:rsidP="004E5184">
            <w:pPr>
              <w:jc w:val="center"/>
              <w:rPr>
                <w:sz w:val="20"/>
                <w:szCs w:val="20"/>
              </w:rPr>
            </w:pPr>
          </w:p>
          <w:p w:rsidR="00C41ABD" w:rsidRPr="00616D5B" w:rsidRDefault="00C41ABD" w:rsidP="004E5184">
            <w:pPr>
              <w:jc w:val="center"/>
              <w:rPr>
                <w:sz w:val="20"/>
                <w:szCs w:val="20"/>
              </w:rPr>
            </w:pPr>
          </w:p>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sym w:font="Symbol" w:char="F0B1"/>
            </w:r>
            <w:r w:rsidRPr="00616D5B">
              <w:rPr>
                <w:sz w:val="20"/>
                <w:szCs w:val="20"/>
              </w:rPr>
              <w:t xml:space="preserve"> 2,8</w:t>
            </w:r>
          </w:p>
        </w:tc>
        <w:tc>
          <w:tcPr>
            <w:tcW w:w="1523" w:type="dxa"/>
          </w:tcPr>
          <w:p w:rsidR="00C41ABD" w:rsidRPr="00616D5B" w:rsidRDefault="00C41ABD" w:rsidP="004E5184">
            <w:pPr>
              <w:jc w:val="center"/>
              <w:rPr>
                <w:sz w:val="20"/>
                <w:szCs w:val="20"/>
              </w:rPr>
            </w:pPr>
            <w:r w:rsidRPr="00616D5B">
              <w:rPr>
                <w:sz w:val="20"/>
                <w:szCs w:val="20"/>
              </w:rPr>
              <w:t>2,0</w:t>
            </w:r>
          </w:p>
          <w:p w:rsidR="00C41ABD" w:rsidRPr="00616D5B" w:rsidRDefault="00C41ABD" w:rsidP="004E5184">
            <w:pPr>
              <w:jc w:val="center"/>
              <w:rPr>
                <w:sz w:val="20"/>
                <w:szCs w:val="20"/>
              </w:rPr>
            </w:pPr>
            <w:r w:rsidRPr="00616D5B">
              <w:rPr>
                <w:sz w:val="20"/>
                <w:szCs w:val="20"/>
              </w:rPr>
              <w:t>2,5</w:t>
            </w:r>
          </w:p>
          <w:p w:rsidR="00C41ABD" w:rsidRPr="00616D5B" w:rsidRDefault="00C41ABD" w:rsidP="004E5184">
            <w:pPr>
              <w:jc w:val="center"/>
              <w:rPr>
                <w:sz w:val="20"/>
                <w:szCs w:val="20"/>
              </w:rPr>
            </w:pPr>
            <w:r w:rsidRPr="00616D5B">
              <w:rPr>
                <w:sz w:val="20"/>
                <w:szCs w:val="20"/>
              </w:rPr>
              <w:t>2,7</w:t>
            </w:r>
          </w:p>
          <w:p w:rsidR="00C41ABD" w:rsidRPr="00616D5B" w:rsidRDefault="00C41ABD" w:rsidP="004E5184">
            <w:pPr>
              <w:jc w:val="center"/>
              <w:rPr>
                <w:sz w:val="20"/>
                <w:szCs w:val="20"/>
              </w:rPr>
            </w:pPr>
            <w:r w:rsidRPr="00616D5B">
              <w:rPr>
                <w:sz w:val="20"/>
                <w:szCs w:val="20"/>
              </w:rPr>
              <w:t>2,8</w:t>
            </w:r>
          </w:p>
          <w:p w:rsidR="00C41ABD" w:rsidRPr="00616D5B" w:rsidRDefault="00C41ABD" w:rsidP="004E5184">
            <w:pPr>
              <w:jc w:val="center"/>
              <w:rPr>
                <w:sz w:val="20"/>
                <w:szCs w:val="20"/>
              </w:rPr>
            </w:pPr>
            <w:r w:rsidRPr="00616D5B">
              <w:rPr>
                <w:sz w:val="20"/>
                <w:szCs w:val="20"/>
              </w:rPr>
              <w:t>2,9</w:t>
            </w:r>
          </w:p>
          <w:p w:rsidR="00C41ABD" w:rsidRPr="00616D5B" w:rsidRDefault="00C41ABD" w:rsidP="004E5184">
            <w:pPr>
              <w:jc w:val="center"/>
              <w:rPr>
                <w:sz w:val="20"/>
                <w:szCs w:val="20"/>
              </w:rPr>
            </w:pPr>
            <w:r w:rsidRPr="00616D5B">
              <w:rPr>
                <w:sz w:val="20"/>
                <w:szCs w:val="20"/>
              </w:rPr>
              <w:t>3,0</w:t>
            </w:r>
          </w:p>
          <w:p w:rsidR="00C41ABD" w:rsidRPr="00616D5B" w:rsidRDefault="00C41ABD" w:rsidP="004E5184">
            <w:pPr>
              <w:jc w:val="center"/>
              <w:rPr>
                <w:sz w:val="20"/>
                <w:szCs w:val="20"/>
              </w:rPr>
            </w:pPr>
            <w:r w:rsidRPr="00616D5B">
              <w:rPr>
                <w:sz w:val="20"/>
                <w:szCs w:val="20"/>
              </w:rPr>
              <w:t>3,1</w:t>
            </w:r>
          </w:p>
          <w:p w:rsidR="00C41ABD" w:rsidRPr="00616D5B" w:rsidRDefault="00C41ABD" w:rsidP="004E5184">
            <w:pPr>
              <w:jc w:val="center"/>
              <w:rPr>
                <w:sz w:val="20"/>
                <w:szCs w:val="20"/>
              </w:rPr>
            </w:pPr>
            <w:r w:rsidRPr="00616D5B">
              <w:rPr>
                <w:sz w:val="20"/>
                <w:szCs w:val="20"/>
              </w:rPr>
              <w:t>3,2</w:t>
            </w:r>
          </w:p>
        </w:tc>
        <w:tc>
          <w:tcPr>
            <w:tcW w:w="1642" w:type="dxa"/>
          </w:tcPr>
          <w:p w:rsidR="00C41ABD" w:rsidRPr="00616D5B" w:rsidRDefault="00C41ABD" w:rsidP="004E5184">
            <w:pPr>
              <w:jc w:val="center"/>
              <w:rPr>
                <w:sz w:val="20"/>
                <w:szCs w:val="20"/>
              </w:rPr>
            </w:pPr>
            <w:r w:rsidRPr="00616D5B">
              <w:rPr>
                <w:sz w:val="20"/>
                <w:szCs w:val="20"/>
              </w:rPr>
              <w:t>1,2</w:t>
            </w:r>
          </w:p>
          <w:p w:rsidR="00C41ABD" w:rsidRPr="00616D5B" w:rsidRDefault="00C41ABD" w:rsidP="004E5184">
            <w:pPr>
              <w:jc w:val="center"/>
              <w:rPr>
                <w:sz w:val="20"/>
                <w:szCs w:val="20"/>
              </w:rPr>
            </w:pPr>
            <w:r w:rsidRPr="00616D5B">
              <w:rPr>
                <w:sz w:val="20"/>
                <w:szCs w:val="20"/>
              </w:rPr>
              <w:t>1,8</w:t>
            </w:r>
          </w:p>
          <w:p w:rsidR="00C41ABD" w:rsidRPr="00616D5B" w:rsidRDefault="00C41ABD" w:rsidP="004E5184">
            <w:pPr>
              <w:jc w:val="center"/>
              <w:rPr>
                <w:sz w:val="20"/>
                <w:szCs w:val="20"/>
              </w:rPr>
            </w:pPr>
            <w:r w:rsidRPr="00616D5B">
              <w:rPr>
                <w:sz w:val="20"/>
                <w:szCs w:val="20"/>
              </w:rPr>
              <w:t>2,2</w:t>
            </w:r>
          </w:p>
          <w:p w:rsidR="00C41ABD" w:rsidRPr="00616D5B" w:rsidRDefault="00C41ABD" w:rsidP="004E5184">
            <w:pPr>
              <w:jc w:val="center"/>
              <w:rPr>
                <w:sz w:val="20"/>
                <w:szCs w:val="20"/>
              </w:rPr>
            </w:pPr>
            <w:r w:rsidRPr="00616D5B">
              <w:rPr>
                <w:sz w:val="20"/>
                <w:szCs w:val="20"/>
              </w:rPr>
              <w:t>2,3</w:t>
            </w:r>
          </w:p>
          <w:p w:rsidR="00C41ABD" w:rsidRPr="00616D5B" w:rsidRDefault="00C41ABD" w:rsidP="004E5184">
            <w:pPr>
              <w:jc w:val="center"/>
              <w:rPr>
                <w:sz w:val="20"/>
                <w:szCs w:val="20"/>
              </w:rPr>
            </w:pPr>
            <w:r w:rsidRPr="00616D5B">
              <w:rPr>
                <w:sz w:val="20"/>
                <w:szCs w:val="20"/>
              </w:rPr>
              <w:t>2,5</w:t>
            </w:r>
          </w:p>
          <w:p w:rsidR="00C41ABD" w:rsidRPr="00616D5B" w:rsidRDefault="00C41ABD" w:rsidP="004E5184">
            <w:pPr>
              <w:jc w:val="center"/>
              <w:rPr>
                <w:sz w:val="20"/>
                <w:szCs w:val="20"/>
              </w:rPr>
            </w:pPr>
            <w:r w:rsidRPr="00616D5B">
              <w:rPr>
                <w:sz w:val="20"/>
                <w:szCs w:val="20"/>
              </w:rPr>
              <w:t>2,7</w:t>
            </w:r>
          </w:p>
          <w:p w:rsidR="00C41ABD" w:rsidRPr="00616D5B" w:rsidRDefault="00C41ABD" w:rsidP="004E5184">
            <w:pPr>
              <w:jc w:val="center"/>
              <w:rPr>
                <w:sz w:val="20"/>
                <w:szCs w:val="20"/>
              </w:rPr>
            </w:pPr>
            <w:r w:rsidRPr="00616D5B">
              <w:rPr>
                <w:sz w:val="20"/>
                <w:szCs w:val="20"/>
              </w:rPr>
              <w:t>2,8</w:t>
            </w:r>
          </w:p>
          <w:p w:rsidR="00C41ABD" w:rsidRPr="00616D5B" w:rsidRDefault="00C41ABD" w:rsidP="004E5184">
            <w:pPr>
              <w:jc w:val="center"/>
              <w:rPr>
                <w:sz w:val="20"/>
                <w:szCs w:val="20"/>
              </w:rPr>
            </w:pPr>
            <w:r w:rsidRPr="00616D5B">
              <w:rPr>
                <w:sz w:val="20"/>
                <w:szCs w:val="20"/>
              </w:rPr>
              <w:t>2,9</w:t>
            </w:r>
          </w:p>
        </w:tc>
      </w:tr>
      <w:tr w:rsidR="00C41ABD" w:rsidTr="004E5184">
        <w:tc>
          <w:tcPr>
            <w:tcW w:w="1502" w:type="dxa"/>
            <w:gridSpan w:val="2"/>
          </w:tcPr>
          <w:p w:rsidR="00C41ABD" w:rsidRPr="00616D5B" w:rsidRDefault="00C41ABD" w:rsidP="004E5184">
            <w:pPr>
              <w:jc w:val="center"/>
              <w:rPr>
                <w:sz w:val="20"/>
                <w:szCs w:val="20"/>
              </w:rPr>
            </w:pPr>
          </w:p>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t>60</w:t>
            </w:r>
          </w:p>
        </w:tc>
        <w:tc>
          <w:tcPr>
            <w:tcW w:w="1502" w:type="dxa"/>
          </w:tcPr>
          <w:p w:rsidR="00C41ABD" w:rsidRPr="00616D5B" w:rsidRDefault="00C41ABD" w:rsidP="004E5184">
            <w:pPr>
              <w:jc w:val="center"/>
              <w:rPr>
                <w:sz w:val="20"/>
                <w:szCs w:val="20"/>
              </w:rPr>
            </w:pPr>
          </w:p>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t>60</w:t>
            </w:r>
          </w:p>
        </w:tc>
        <w:tc>
          <w:tcPr>
            <w:tcW w:w="1461" w:type="dxa"/>
          </w:tcPr>
          <w:p w:rsidR="00C41ABD" w:rsidRPr="00616D5B" w:rsidRDefault="00C41ABD" w:rsidP="004E5184">
            <w:pPr>
              <w:jc w:val="center"/>
              <w:rPr>
                <w:sz w:val="20"/>
                <w:szCs w:val="20"/>
              </w:rPr>
            </w:pPr>
          </w:p>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sym w:font="Symbol" w:char="F0B1"/>
            </w:r>
            <w:r w:rsidRPr="00616D5B">
              <w:rPr>
                <w:sz w:val="20"/>
                <w:szCs w:val="20"/>
              </w:rPr>
              <w:t xml:space="preserve"> 3,4</w:t>
            </w:r>
          </w:p>
        </w:tc>
        <w:tc>
          <w:tcPr>
            <w:tcW w:w="1523" w:type="dxa"/>
          </w:tcPr>
          <w:p w:rsidR="00C41ABD" w:rsidRPr="00616D5B" w:rsidRDefault="00C41ABD" w:rsidP="004E5184">
            <w:pPr>
              <w:jc w:val="center"/>
              <w:rPr>
                <w:sz w:val="20"/>
                <w:szCs w:val="20"/>
              </w:rPr>
            </w:pPr>
            <w:r w:rsidRPr="00616D5B">
              <w:rPr>
                <w:sz w:val="20"/>
                <w:szCs w:val="20"/>
              </w:rPr>
              <w:t>2,5</w:t>
            </w:r>
          </w:p>
          <w:p w:rsidR="00C41ABD" w:rsidRPr="00616D5B" w:rsidRDefault="00C41ABD" w:rsidP="004E5184">
            <w:pPr>
              <w:jc w:val="center"/>
              <w:rPr>
                <w:sz w:val="20"/>
                <w:szCs w:val="20"/>
              </w:rPr>
            </w:pPr>
            <w:r w:rsidRPr="00616D5B">
              <w:rPr>
                <w:sz w:val="20"/>
                <w:szCs w:val="20"/>
              </w:rPr>
              <w:t>2,8</w:t>
            </w:r>
          </w:p>
          <w:p w:rsidR="00C41ABD" w:rsidRPr="00616D5B" w:rsidRDefault="00C41ABD" w:rsidP="004E5184">
            <w:pPr>
              <w:jc w:val="center"/>
              <w:rPr>
                <w:sz w:val="20"/>
                <w:szCs w:val="20"/>
              </w:rPr>
            </w:pPr>
            <w:r w:rsidRPr="00616D5B">
              <w:rPr>
                <w:sz w:val="20"/>
                <w:szCs w:val="20"/>
              </w:rPr>
              <w:t>3,0</w:t>
            </w:r>
          </w:p>
          <w:p w:rsidR="00C41ABD" w:rsidRPr="00616D5B" w:rsidRDefault="00C41ABD" w:rsidP="004E5184">
            <w:pPr>
              <w:jc w:val="center"/>
              <w:rPr>
                <w:sz w:val="20"/>
                <w:szCs w:val="20"/>
              </w:rPr>
            </w:pPr>
            <w:r w:rsidRPr="00616D5B">
              <w:rPr>
                <w:sz w:val="20"/>
                <w:szCs w:val="20"/>
              </w:rPr>
              <w:t>3,5</w:t>
            </w:r>
          </w:p>
          <w:p w:rsidR="00C41ABD" w:rsidRPr="00616D5B" w:rsidRDefault="00C41ABD" w:rsidP="004E5184">
            <w:pPr>
              <w:jc w:val="center"/>
              <w:rPr>
                <w:sz w:val="20"/>
                <w:szCs w:val="20"/>
              </w:rPr>
            </w:pPr>
            <w:r w:rsidRPr="00616D5B">
              <w:rPr>
                <w:sz w:val="20"/>
                <w:szCs w:val="20"/>
              </w:rPr>
              <w:t>4,0</w:t>
            </w:r>
          </w:p>
        </w:tc>
        <w:tc>
          <w:tcPr>
            <w:tcW w:w="1642" w:type="dxa"/>
          </w:tcPr>
          <w:p w:rsidR="00C41ABD" w:rsidRPr="00616D5B" w:rsidRDefault="00C41ABD" w:rsidP="004E5184">
            <w:pPr>
              <w:jc w:val="center"/>
              <w:rPr>
                <w:sz w:val="20"/>
                <w:szCs w:val="20"/>
              </w:rPr>
            </w:pPr>
            <w:r w:rsidRPr="00616D5B">
              <w:rPr>
                <w:sz w:val="20"/>
                <w:szCs w:val="20"/>
              </w:rPr>
              <w:t>1,4</w:t>
            </w:r>
          </w:p>
          <w:p w:rsidR="00C41ABD" w:rsidRPr="00616D5B" w:rsidRDefault="00C41ABD" w:rsidP="004E5184">
            <w:pPr>
              <w:jc w:val="center"/>
              <w:rPr>
                <w:sz w:val="20"/>
                <w:szCs w:val="20"/>
              </w:rPr>
            </w:pPr>
            <w:r w:rsidRPr="00616D5B">
              <w:rPr>
                <w:sz w:val="20"/>
                <w:szCs w:val="20"/>
              </w:rPr>
              <w:t>1,7</w:t>
            </w:r>
          </w:p>
          <w:p w:rsidR="00C41ABD" w:rsidRPr="00616D5B" w:rsidRDefault="00C41ABD" w:rsidP="004E5184">
            <w:pPr>
              <w:jc w:val="center"/>
              <w:rPr>
                <w:sz w:val="20"/>
                <w:szCs w:val="20"/>
              </w:rPr>
            </w:pPr>
            <w:r w:rsidRPr="00616D5B">
              <w:rPr>
                <w:sz w:val="20"/>
                <w:szCs w:val="20"/>
              </w:rPr>
              <w:t>2,1</w:t>
            </w:r>
          </w:p>
          <w:p w:rsidR="00C41ABD" w:rsidRPr="00616D5B" w:rsidRDefault="00C41ABD" w:rsidP="004E5184">
            <w:pPr>
              <w:jc w:val="center"/>
              <w:rPr>
                <w:sz w:val="20"/>
                <w:szCs w:val="20"/>
              </w:rPr>
            </w:pPr>
            <w:r w:rsidRPr="00616D5B">
              <w:rPr>
                <w:sz w:val="20"/>
                <w:szCs w:val="20"/>
              </w:rPr>
              <w:t>4,9</w:t>
            </w:r>
          </w:p>
          <w:p w:rsidR="00C41ABD" w:rsidRPr="00616D5B" w:rsidRDefault="00C41ABD" w:rsidP="004E5184">
            <w:pPr>
              <w:jc w:val="center"/>
              <w:rPr>
                <w:sz w:val="20"/>
                <w:szCs w:val="20"/>
              </w:rPr>
            </w:pPr>
            <w:r w:rsidRPr="00616D5B">
              <w:rPr>
                <w:sz w:val="20"/>
                <w:szCs w:val="20"/>
              </w:rPr>
              <w:t>5,0</w:t>
            </w:r>
          </w:p>
        </w:tc>
      </w:tr>
      <w:tr w:rsidR="00C41ABD" w:rsidTr="004E5184">
        <w:tc>
          <w:tcPr>
            <w:tcW w:w="1502" w:type="dxa"/>
            <w:gridSpan w:val="2"/>
          </w:tcPr>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t>70</w:t>
            </w:r>
          </w:p>
        </w:tc>
        <w:tc>
          <w:tcPr>
            <w:tcW w:w="1502" w:type="dxa"/>
          </w:tcPr>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t>70</w:t>
            </w:r>
          </w:p>
        </w:tc>
        <w:tc>
          <w:tcPr>
            <w:tcW w:w="1461" w:type="dxa"/>
          </w:tcPr>
          <w:p w:rsidR="00C41ABD" w:rsidRPr="00616D5B" w:rsidRDefault="00C41ABD" w:rsidP="004E5184">
            <w:pPr>
              <w:jc w:val="center"/>
              <w:rPr>
                <w:sz w:val="20"/>
                <w:szCs w:val="20"/>
              </w:rPr>
            </w:pPr>
          </w:p>
          <w:p w:rsidR="00C41ABD" w:rsidRPr="00616D5B" w:rsidRDefault="00C41ABD" w:rsidP="004E5184">
            <w:pPr>
              <w:jc w:val="center"/>
              <w:rPr>
                <w:sz w:val="20"/>
                <w:szCs w:val="20"/>
              </w:rPr>
            </w:pPr>
            <w:r w:rsidRPr="00616D5B">
              <w:rPr>
                <w:sz w:val="20"/>
                <w:szCs w:val="20"/>
              </w:rPr>
              <w:sym w:font="Symbol" w:char="F0B1"/>
            </w:r>
            <w:r w:rsidRPr="00616D5B">
              <w:rPr>
                <w:sz w:val="20"/>
                <w:szCs w:val="20"/>
              </w:rPr>
              <w:t xml:space="preserve"> 3,4</w:t>
            </w:r>
          </w:p>
        </w:tc>
        <w:tc>
          <w:tcPr>
            <w:tcW w:w="1523" w:type="dxa"/>
          </w:tcPr>
          <w:p w:rsidR="00C41ABD" w:rsidRPr="00616D5B" w:rsidRDefault="00C41ABD" w:rsidP="004E5184">
            <w:pPr>
              <w:jc w:val="center"/>
              <w:rPr>
                <w:sz w:val="20"/>
                <w:szCs w:val="20"/>
              </w:rPr>
            </w:pPr>
            <w:r w:rsidRPr="00616D5B">
              <w:rPr>
                <w:sz w:val="20"/>
                <w:szCs w:val="20"/>
              </w:rPr>
              <w:t>3,0</w:t>
            </w:r>
          </w:p>
          <w:p w:rsidR="00C41ABD" w:rsidRPr="00616D5B" w:rsidRDefault="00C41ABD" w:rsidP="004E5184">
            <w:pPr>
              <w:jc w:val="center"/>
              <w:rPr>
                <w:sz w:val="20"/>
                <w:szCs w:val="20"/>
              </w:rPr>
            </w:pPr>
            <w:r w:rsidRPr="00616D5B">
              <w:rPr>
                <w:sz w:val="20"/>
                <w:szCs w:val="20"/>
              </w:rPr>
              <w:t>3,5</w:t>
            </w:r>
          </w:p>
          <w:p w:rsidR="00C41ABD" w:rsidRPr="00616D5B" w:rsidRDefault="00C41ABD" w:rsidP="004E5184">
            <w:pPr>
              <w:jc w:val="center"/>
              <w:rPr>
                <w:sz w:val="20"/>
                <w:szCs w:val="20"/>
              </w:rPr>
            </w:pPr>
            <w:r w:rsidRPr="00616D5B">
              <w:rPr>
                <w:sz w:val="20"/>
                <w:szCs w:val="20"/>
              </w:rPr>
              <w:t>4,0</w:t>
            </w:r>
          </w:p>
        </w:tc>
        <w:tc>
          <w:tcPr>
            <w:tcW w:w="1642" w:type="dxa"/>
          </w:tcPr>
          <w:p w:rsidR="00C41ABD" w:rsidRPr="00616D5B" w:rsidRDefault="00C41ABD" w:rsidP="004E5184">
            <w:pPr>
              <w:jc w:val="center"/>
              <w:rPr>
                <w:sz w:val="20"/>
                <w:szCs w:val="20"/>
              </w:rPr>
            </w:pPr>
            <w:r w:rsidRPr="00616D5B">
              <w:rPr>
                <w:sz w:val="20"/>
                <w:szCs w:val="20"/>
              </w:rPr>
              <w:t>1,8</w:t>
            </w:r>
          </w:p>
          <w:p w:rsidR="00C41ABD" w:rsidRPr="00616D5B" w:rsidRDefault="00C41ABD" w:rsidP="004E5184">
            <w:pPr>
              <w:jc w:val="center"/>
              <w:rPr>
                <w:sz w:val="20"/>
                <w:szCs w:val="20"/>
              </w:rPr>
            </w:pPr>
            <w:r w:rsidRPr="00616D5B">
              <w:rPr>
                <w:sz w:val="20"/>
                <w:szCs w:val="20"/>
              </w:rPr>
              <w:t>2,4</w:t>
            </w:r>
          </w:p>
          <w:p w:rsidR="00C41ABD" w:rsidRPr="00616D5B" w:rsidRDefault="00C41ABD" w:rsidP="004E5184">
            <w:pPr>
              <w:jc w:val="center"/>
              <w:rPr>
                <w:sz w:val="20"/>
                <w:szCs w:val="20"/>
              </w:rPr>
            </w:pPr>
            <w:r w:rsidRPr="00616D5B">
              <w:rPr>
                <w:sz w:val="20"/>
                <w:szCs w:val="20"/>
              </w:rPr>
              <w:t>3,0</w:t>
            </w:r>
          </w:p>
        </w:tc>
      </w:tr>
    </w:tbl>
    <w:p w:rsidR="00C41ABD" w:rsidRDefault="00C41ABD" w:rsidP="00C41ABD">
      <w:pPr>
        <w:spacing w:before="60"/>
      </w:pPr>
    </w:p>
    <w:p w:rsidR="00C41ABD" w:rsidRPr="00853083" w:rsidRDefault="00C41ABD" w:rsidP="00C41ABD">
      <w:pPr>
        <w:spacing w:before="60"/>
        <w:rPr>
          <w:sz w:val="22"/>
          <w:szCs w:val="22"/>
        </w:rPr>
      </w:pPr>
      <w:r w:rsidRPr="00853083">
        <w:rPr>
          <w:sz w:val="22"/>
          <w:szCs w:val="22"/>
        </w:rPr>
        <w:t xml:space="preserve">Odchyłki prostopadłości kształtu boków oczka nie powinny przekraczać </w:t>
      </w:r>
      <w:r w:rsidRPr="00853083">
        <w:rPr>
          <w:sz w:val="22"/>
          <w:szCs w:val="22"/>
        </w:rPr>
        <w:sym w:font="Symbol" w:char="F0B1"/>
      </w:r>
      <w:r w:rsidRPr="00853083">
        <w:rPr>
          <w:sz w:val="22"/>
          <w:szCs w:val="22"/>
        </w:rPr>
        <w:t xml:space="preserve"> 10</w:t>
      </w:r>
      <w:r w:rsidRPr="00853083">
        <w:rPr>
          <w:sz w:val="22"/>
          <w:szCs w:val="22"/>
          <w:vertAlign w:val="superscript"/>
        </w:rPr>
        <w:t>o</w:t>
      </w:r>
      <w:r w:rsidRPr="00853083">
        <w:rPr>
          <w:sz w:val="22"/>
          <w:szCs w:val="22"/>
        </w:rPr>
        <w:t>.</w:t>
      </w:r>
    </w:p>
    <w:p w:rsidR="00C41ABD" w:rsidRPr="00853083" w:rsidRDefault="00C41ABD" w:rsidP="00C41ABD">
      <w:pPr>
        <w:spacing w:before="120"/>
        <w:rPr>
          <w:sz w:val="22"/>
          <w:szCs w:val="22"/>
        </w:rPr>
      </w:pPr>
    </w:p>
    <w:p w:rsidR="00C41ABD" w:rsidRPr="00853083" w:rsidRDefault="00C41ABD" w:rsidP="00C41ABD">
      <w:pPr>
        <w:spacing w:before="120"/>
        <w:rPr>
          <w:sz w:val="22"/>
          <w:szCs w:val="22"/>
        </w:rPr>
      </w:pPr>
      <w:r w:rsidRPr="00853083">
        <w:rPr>
          <w:sz w:val="22"/>
          <w:szCs w:val="22"/>
        </w:rPr>
        <w:t>Tablica 2. Szerokość siatki plecionej ślimakowej dostarczanej przez producenta, według</w:t>
      </w:r>
    </w:p>
    <w:p w:rsidR="00C41ABD" w:rsidRPr="00853083" w:rsidRDefault="00C41ABD" w:rsidP="00C41ABD">
      <w:pPr>
        <w:spacing w:after="120"/>
        <w:rPr>
          <w:sz w:val="22"/>
          <w:szCs w:val="22"/>
        </w:rPr>
      </w:pPr>
      <w:r w:rsidRPr="00853083">
        <w:rPr>
          <w:sz w:val="22"/>
          <w:szCs w:val="22"/>
        </w:rPr>
        <w:tab/>
        <w:t xml:space="preserve">   BN-83/5032-02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5598"/>
      </w:tblGrid>
      <w:tr w:rsidR="00C41ABD" w:rsidTr="004E5184">
        <w:tc>
          <w:tcPr>
            <w:tcW w:w="1913" w:type="dxa"/>
            <w:tcBorders>
              <w:bottom w:val="double" w:sz="6" w:space="0" w:color="auto"/>
            </w:tcBorders>
          </w:tcPr>
          <w:p w:rsidR="00C41ABD" w:rsidRPr="00FA36AA" w:rsidRDefault="00C41ABD" w:rsidP="004E5184">
            <w:pPr>
              <w:jc w:val="center"/>
              <w:rPr>
                <w:sz w:val="20"/>
                <w:szCs w:val="20"/>
              </w:rPr>
            </w:pPr>
            <w:r w:rsidRPr="00FA36AA">
              <w:rPr>
                <w:sz w:val="20"/>
                <w:szCs w:val="20"/>
              </w:rPr>
              <w:t>Wielkość</w:t>
            </w:r>
          </w:p>
          <w:p w:rsidR="00C41ABD" w:rsidRPr="00FA36AA" w:rsidRDefault="00C41ABD" w:rsidP="004E5184">
            <w:pPr>
              <w:jc w:val="center"/>
              <w:rPr>
                <w:sz w:val="20"/>
                <w:szCs w:val="20"/>
              </w:rPr>
            </w:pPr>
            <w:r w:rsidRPr="00FA36AA">
              <w:rPr>
                <w:sz w:val="20"/>
                <w:szCs w:val="20"/>
              </w:rPr>
              <w:t>siatki</w:t>
            </w:r>
          </w:p>
        </w:tc>
        <w:tc>
          <w:tcPr>
            <w:tcW w:w="5597" w:type="dxa"/>
            <w:tcBorders>
              <w:bottom w:val="double" w:sz="6" w:space="0" w:color="auto"/>
            </w:tcBorders>
          </w:tcPr>
          <w:p w:rsidR="00C41ABD" w:rsidRPr="00FA36AA" w:rsidRDefault="00C41ABD" w:rsidP="004E5184">
            <w:pPr>
              <w:jc w:val="center"/>
              <w:rPr>
                <w:sz w:val="20"/>
                <w:szCs w:val="20"/>
              </w:rPr>
            </w:pPr>
            <w:r w:rsidRPr="00FA36AA">
              <w:rPr>
                <w:sz w:val="20"/>
                <w:szCs w:val="20"/>
              </w:rPr>
              <w:t>Szerokość siatki,     mm</w:t>
            </w:r>
          </w:p>
          <w:p w:rsidR="00C41ABD" w:rsidRPr="00FA36AA" w:rsidRDefault="00C41ABD" w:rsidP="004E5184">
            <w:pPr>
              <w:jc w:val="center"/>
              <w:rPr>
                <w:sz w:val="20"/>
                <w:szCs w:val="20"/>
              </w:rPr>
            </w:pPr>
            <w:r w:rsidRPr="00FA36AA">
              <w:rPr>
                <w:sz w:val="20"/>
                <w:szCs w:val="20"/>
              </w:rPr>
              <w:t>(w wykonanym ogrodzeniu jest to wysokość siatki)</w:t>
            </w:r>
          </w:p>
        </w:tc>
      </w:tr>
      <w:tr w:rsidR="00C41ABD" w:rsidTr="004E5184">
        <w:tc>
          <w:tcPr>
            <w:tcW w:w="1913" w:type="dxa"/>
            <w:tcBorders>
              <w:top w:val="nil"/>
            </w:tcBorders>
          </w:tcPr>
          <w:p w:rsidR="00C41ABD" w:rsidRPr="00FA36AA" w:rsidRDefault="00C41ABD" w:rsidP="004E5184">
            <w:pPr>
              <w:jc w:val="center"/>
              <w:rPr>
                <w:sz w:val="20"/>
                <w:szCs w:val="20"/>
              </w:rPr>
            </w:pPr>
            <w:r w:rsidRPr="00FA36AA">
              <w:rPr>
                <w:sz w:val="20"/>
                <w:szCs w:val="20"/>
              </w:rPr>
              <w:t>30</w:t>
            </w:r>
          </w:p>
          <w:p w:rsidR="00C41ABD" w:rsidRPr="00FA36AA" w:rsidRDefault="00C41ABD" w:rsidP="004E5184">
            <w:pPr>
              <w:jc w:val="center"/>
              <w:rPr>
                <w:sz w:val="20"/>
                <w:szCs w:val="20"/>
              </w:rPr>
            </w:pPr>
            <w:r w:rsidRPr="00FA36AA">
              <w:rPr>
                <w:sz w:val="20"/>
                <w:szCs w:val="20"/>
              </w:rPr>
              <w:t>od 40 do 70</w:t>
            </w:r>
          </w:p>
        </w:tc>
        <w:tc>
          <w:tcPr>
            <w:tcW w:w="5597" w:type="dxa"/>
            <w:tcBorders>
              <w:top w:val="nil"/>
            </w:tcBorders>
          </w:tcPr>
          <w:p w:rsidR="00C41ABD" w:rsidRPr="00FA36AA" w:rsidRDefault="00C41ABD" w:rsidP="004E5184">
            <w:pPr>
              <w:rPr>
                <w:sz w:val="20"/>
                <w:szCs w:val="20"/>
              </w:rPr>
            </w:pPr>
            <w:r w:rsidRPr="00FA36AA">
              <w:rPr>
                <w:sz w:val="20"/>
                <w:szCs w:val="20"/>
              </w:rPr>
              <w:t xml:space="preserve">        1500             1750</w:t>
            </w:r>
          </w:p>
          <w:p w:rsidR="00C41ABD" w:rsidRPr="00FA36AA" w:rsidRDefault="00C41ABD" w:rsidP="004E5184">
            <w:pPr>
              <w:rPr>
                <w:sz w:val="20"/>
                <w:szCs w:val="20"/>
              </w:rPr>
            </w:pPr>
            <w:r w:rsidRPr="00FA36AA">
              <w:rPr>
                <w:sz w:val="20"/>
                <w:szCs w:val="20"/>
              </w:rPr>
              <w:t xml:space="preserve">        1500             1750            2000             2250             2500</w:t>
            </w:r>
          </w:p>
        </w:tc>
      </w:tr>
      <w:tr w:rsidR="00C41ABD" w:rsidTr="004E5184">
        <w:tc>
          <w:tcPr>
            <w:tcW w:w="7511" w:type="dxa"/>
            <w:gridSpan w:val="2"/>
          </w:tcPr>
          <w:p w:rsidR="00C41ABD" w:rsidRPr="00FA36AA" w:rsidRDefault="00C41ABD" w:rsidP="004E5184">
            <w:pPr>
              <w:rPr>
                <w:sz w:val="20"/>
                <w:szCs w:val="20"/>
              </w:rPr>
            </w:pPr>
            <w:r w:rsidRPr="00FA36AA">
              <w:rPr>
                <w:sz w:val="20"/>
                <w:szCs w:val="20"/>
              </w:rPr>
              <w:t>Uwagi do tablicy 2:</w:t>
            </w:r>
          </w:p>
          <w:p w:rsidR="00C41ABD" w:rsidRPr="00FA36AA" w:rsidRDefault="00C41ABD" w:rsidP="00442924">
            <w:pPr>
              <w:numPr>
                <w:ilvl w:val="0"/>
                <w:numId w:val="34"/>
              </w:numPr>
              <w:rPr>
                <w:sz w:val="20"/>
                <w:szCs w:val="20"/>
              </w:rPr>
            </w:pPr>
            <w:r w:rsidRPr="00FA36AA">
              <w:rPr>
                <w:sz w:val="20"/>
                <w:szCs w:val="20"/>
              </w:rPr>
              <w:t>Szerokość siatki mierzy się łącznie z wystającymi końcami drutów.</w:t>
            </w:r>
          </w:p>
          <w:p w:rsidR="00C41ABD" w:rsidRPr="00FA36AA" w:rsidRDefault="00C41ABD" w:rsidP="00442924">
            <w:pPr>
              <w:numPr>
                <w:ilvl w:val="0"/>
                <w:numId w:val="34"/>
              </w:numPr>
              <w:rPr>
                <w:sz w:val="20"/>
                <w:szCs w:val="20"/>
              </w:rPr>
            </w:pPr>
            <w:r w:rsidRPr="00FA36AA">
              <w:rPr>
                <w:sz w:val="20"/>
                <w:szCs w:val="20"/>
              </w:rPr>
              <w:t xml:space="preserve">Dopuszczalne odchyłki szerokości siatki nie powinny przekraczać </w:t>
            </w:r>
            <w:r w:rsidRPr="00FA36AA">
              <w:rPr>
                <w:sz w:val="20"/>
                <w:szCs w:val="20"/>
              </w:rPr>
              <w:sym w:font="Symbol" w:char="F0B1"/>
            </w:r>
            <w:r w:rsidRPr="00FA36AA">
              <w:rPr>
                <w:sz w:val="20"/>
                <w:szCs w:val="20"/>
              </w:rPr>
              <w:t xml:space="preserve"> 0,6 długości boku oczka</w:t>
            </w:r>
          </w:p>
          <w:p w:rsidR="00C41ABD" w:rsidRPr="00FA36AA" w:rsidRDefault="00C41ABD" w:rsidP="00442924">
            <w:pPr>
              <w:numPr>
                <w:ilvl w:val="0"/>
                <w:numId w:val="34"/>
              </w:numPr>
              <w:rPr>
                <w:sz w:val="20"/>
                <w:szCs w:val="20"/>
              </w:rPr>
            </w:pPr>
            <w:r w:rsidRPr="00FA36AA">
              <w:rPr>
                <w:sz w:val="20"/>
                <w:szCs w:val="20"/>
              </w:rPr>
              <w:lastRenderedPageBreak/>
              <w:t>Po porozumieniu między producentem i odbiorcą dopuszcza się wykonanie siatek o innych szerokościach</w:t>
            </w:r>
          </w:p>
        </w:tc>
      </w:tr>
    </w:tbl>
    <w:p w:rsidR="00C41ABD" w:rsidRDefault="00C41ABD" w:rsidP="00C41ABD">
      <w:r>
        <w:lastRenderedPageBreak/>
        <w:tab/>
      </w:r>
    </w:p>
    <w:p w:rsidR="00C41ABD" w:rsidRPr="00853083" w:rsidRDefault="00C41ABD" w:rsidP="00C41ABD">
      <w:pPr>
        <w:rPr>
          <w:sz w:val="22"/>
          <w:szCs w:val="22"/>
        </w:rPr>
      </w:pPr>
      <w:r w:rsidRPr="00853083">
        <w:rPr>
          <w:sz w:val="22"/>
          <w:szCs w:val="22"/>
        </w:rPr>
        <w:t xml:space="preserve">Najmniejsza nominalna średnica drutu w siatce powinna wynosić </w:t>
      </w:r>
      <w:smartTag w:uri="urn:schemas-microsoft-com:office:smarttags" w:element="metricconverter">
        <w:smartTagPr>
          <w:attr w:name="ProductID" w:val="2 mm"/>
        </w:smartTagPr>
        <w:r w:rsidRPr="00853083">
          <w:rPr>
            <w:sz w:val="22"/>
            <w:szCs w:val="22"/>
          </w:rPr>
          <w:t>2 mm</w:t>
        </w:r>
      </w:smartTag>
      <w:r w:rsidRPr="00853083">
        <w:rPr>
          <w:sz w:val="22"/>
          <w:szCs w:val="22"/>
        </w:rPr>
        <w:t>. Odchyłki średnic drutów powinny być zgodne z wymaganiami podanymi w tablicy 3.</w:t>
      </w:r>
    </w:p>
    <w:p w:rsidR="00C41ABD" w:rsidRPr="00853083" w:rsidRDefault="00C41ABD" w:rsidP="00C41ABD">
      <w:pPr>
        <w:spacing w:before="120"/>
        <w:rPr>
          <w:sz w:val="22"/>
          <w:szCs w:val="22"/>
        </w:rPr>
      </w:pPr>
    </w:p>
    <w:p w:rsidR="00C41ABD" w:rsidRPr="00853083" w:rsidRDefault="00C41ABD" w:rsidP="00C41ABD">
      <w:pPr>
        <w:spacing w:before="120"/>
        <w:rPr>
          <w:sz w:val="22"/>
          <w:szCs w:val="22"/>
        </w:rPr>
      </w:pPr>
      <w:r w:rsidRPr="00853083">
        <w:rPr>
          <w:sz w:val="22"/>
          <w:szCs w:val="22"/>
        </w:rPr>
        <w:t>Tablica 3. Odchyłki średnic drutów w siatce plecionej ślimakowej, według PN-M-80026</w:t>
      </w:r>
    </w:p>
    <w:tbl>
      <w:tblPr>
        <w:tblW w:w="0" w:type="auto"/>
        <w:tblLayout w:type="fixed"/>
        <w:tblCellMar>
          <w:left w:w="70" w:type="dxa"/>
          <w:right w:w="70" w:type="dxa"/>
        </w:tblCellMar>
        <w:tblLook w:val="0000" w:firstRow="0" w:lastRow="0" w:firstColumn="0" w:lastColumn="0" w:noHBand="0" w:noVBand="0"/>
      </w:tblPr>
      <w:tblGrid>
        <w:gridCol w:w="2764"/>
        <w:gridCol w:w="4746"/>
      </w:tblGrid>
      <w:tr w:rsidR="00C41ABD" w:rsidRPr="00853083" w:rsidTr="004E5184">
        <w:tc>
          <w:tcPr>
            <w:tcW w:w="2764" w:type="dxa"/>
            <w:tcBorders>
              <w:top w:val="single" w:sz="6" w:space="0" w:color="auto"/>
              <w:left w:val="single" w:sz="6" w:space="0" w:color="auto"/>
              <w:bottom w:val="double" w:sz="6" w:space="0" w:color="auto"/>
              <w:right w:val="single" w:sz="6" w:space="0" w:color="auto"/>
            </w:tcBorders>
          </w:tcPr>
          <w:p w:rsidR="00C41ABD" w:rsidRPr="00853083" w:rsidRDefault="00C41ABD" w:rsidP="004E5184">
            <w:pPr>
              <w:spacing w:before="60" w:after="60"/>
              <w:jc w:val="center"/>
              <w:rPr>
                <w:sz w:val="22"/>
                <w:szCs w:val="22"/>
              </w:rPr>
            </w:pPr>
            <w:r w:rsidRPr="00853083">
              <w:rPr>
                <w:sz w:val="22"/>
                <w:szCs w:val="22"/>
              </w:rPr>
              <w:t>Nominalna średnica drutu,   mm</w:t>
            </w:r>
          </w:p>
        </w:tc>
        <w:tc>
          <w:tcPr>
            <w:tcW w:w="4746" w:type="dxa"/>
            <w:tcBorders>
              <w:top w:val="single" w:sz="6" w:space="0" w:color="auto"/>
              <w:left w:val="single" w:sz="6" w:space="0" w:color="auto"/>
              <w:bottom w:val="double" w:sz="6" w:space="0" w:color="auto"/>
              <w:right w:val="single" w:sz="6" w:space="0" w:color="auto"/>
            </w:tcBorders>
          </w:tcPr>
          <w:p w:rsidR="00C41ABD" w:rsidRPr="00853083" w:rsidRDefault="00C41ABD" w:rsidP="004E5184">
            <w:pPr>
              <w:spacing w:before="60" w:after="60"/>
              <w:jc w:val="center"/>
              <w:rPr>
                <w:sz w:val="22"/>
                <w:szCs w:val="22"/>
              </w:rPr>
            </w:pPr>
            <w:r w:rsidRPr="00853083">
              <w:rPr>
                <w:sz w:val="22"/>
                <w:szCs w:val="22"/>
              </w:rPr>
              <w:t>Dopuszczalna odchyłka drutu ocynkowanego,   mm</w:t>
            </w:r>
          </w:p>
        </w:tc>
      </w:tr>
      <w:tr w:rsidR="00C41ABD" w:rsidRPr="00853083" w:rsidTr="004E5184">
        <w:tc>
          <w:tcPr>
            <w:tcW w:w="2764" w:type="dxa"/>
            <w:tcBorders>
              <w:left w:val="single" w:sz="6" w:space="0" w:color="auto"/>
            </w:tcBorders>
          </w:tcPr>
          <w:p w:rsidR="00C41ABD" w:rsidRPr="00853083" w:rsidRDefault="00C41ABD" w:rsidP="004E5184">
            <w:pPr>
              <w:spacing w:before="60"/>
              <w:jc w:val="center"/>
              <w:rPr>
                <w:sz w:val="22"/>
                <w:szCs w:val="22"/>
              </w:rPr>
            </w:pPr>
            <w:r w:rsidRPr="00853083">
              <w:rPr>
                <w:sz w:val="22"/>
                <w:szCs w:val="22"/>
              </w:rPr>
              <w:t>od 2,0 do 3,0</w:t>
            </w:r>
          </w:p>
        </w:tc>
        <w:tc>
          <w:tcPr>
            <w:tcW w:w="4746" w:type="dxa"/>
            <w:tcBorders>
              <w:left w:val="single" w:sz="6" w:space="0" w:color="auto"/>
              <w:right w:val="single" w:sz="6" w:space="0" w:color="auto"/>
            </w:tcBorders>
          </w:tcPr>
          <w:p w:rsidR="00C41ABD" w:rsidRPr="00853083" w:rsidRDefault="00C41ABD" w:rsidP="004E5184">
            <w:pPr>
              <w:spacing w:before="60"/>
              <w:rPr>
                <w:sz w:val="22"/>
                <w:szCs w:val="22"/>
              </w:rPr>
            </w:pPr>
            <w:r w:rsidRPr="00853083">
              <w:rPr>
                <w:sz w:val="22"/>
                <w:szCs w:val="22"/>
              </w:rPr>
              <w:t xml:space="preserve">                      + 0,08                         - 0,03</w:t>
            </w:r>
          </w:p>
        </w:tc>
      </w:tr>
      <w:tr w:rsidR="00C41ABD" w:rsidRPr="00853083" w:rsidTr="004E5184">
        <w:tc>
          <w:tcPr>
            <w:tcW w:w="2764" w:type="dxa"/>
            <w:tcBorders>
              <w:left w:val="single" w:sz="6" w:space="0" w:color="auto"/>
              <w:bottom w:val="single" w:sz="6" w:space="0" w:color="auto"/>
            </w:tcBorders>
          </w:tcPr>
          <w:p w:rsidR="00C41ABD" w:rsidRPr="00853083" w:rsidRDefault="00C41ABD" w:rsidP="004E5184">
            <w:pPr>
              <w:spacing w:after="60"/>
              <w:jc w:val="center"/>
              <w:rPr>
                <w:sz w:val="22"/>
                <w:szCs w:val="22"/>
              </w:rPr>
            </w:pPr>
            <w:r w:rsidRPr="00853083">
              <w:rPr>
                <w:sz w:val="22"/>
                <w:szCs w:val="22"/>
              </w:rPr>
              <w:t>od 3,1 do 4,0</w:t>
            </w:r>
          </w:p>
        </w:tc>
        <w:tc>
          <w:tcPr>
            <w:tcW w:w="4746" w:type="dxa"/>
            <w:tcBorders>
              <w:left w:val="single" w:sz="6" w:space="0" w:color="auto"/>
              <w:bottom w:val="single" w:sz="6" w:space="0" w:color="auto"/>
              <w:right w:val="single" w:sz="6" w:space="0" w:color="auto"/>
            </w:tcBorders>
          </w:tcPr>
          <w:p w:rsidR="00C41ABD" w:rsidRPr="00853083" w:rsidRDefault="00C41ABD" w:rsidP="004E5184">
            <w:pPr>
              <w:spacing w:after="60"/>
              <w:rPr>
                <w:sz w:val="22"/>
                <w:szCs w:val="22"/>
              </w:rPr>
            </w:pPr>
            <w:r w:rsidRPr="00853083">
              <w:rPr>
                <w:sz w:val="22"/>
                <w:szCs w:val="22"/>
              </w:rPr>
              <w:t xml:space="preserve">                      + 0,10                         - 0,04</w:t>
            </w:r>
          </w:p>
        </w:tc>
      </w:tr>
    </w:tbl>
    <w:p w:rsidR="00C41ABD" w:rsidRPr="00853083" w:rsidRDefault="00C41ABD" w:rsidP="00C41ABD">
      <w:pPr>
        <w:spacing w:before="120"/>
        <w:rPr>
          <w:sz w:val="22"/>
          <w:szCs w:val="22"/>
        </w:rPr>
      </w:pPr>
      <w:r w:rsidRPr="00853083">
        <w:rPr>
          <w:sz w:val="22"/>
          <w:szCs w:val="22"/>
        </w:rPr>
        <w:tab/>
        <w:t>Drut powinien być ocynkowany zanurzeniowo (ogniowo) z wyższą dokładnością ocynkowania, okr</w:t>
      </w:r>
      <w:r w:rsidR="004E5184" w:rsidRPr="00853083">
        <w:rPr>
          <w:sz w:val="22"/>
          <w:szCs w:val="22"/>
        </w:rPr>
        <w:t xml:space="preserve">eśloną zgodnie z PN-M-80026 </w:t>
      </w:r>
      <w:r w:rsidRPr="00853083">
        <w:rPr>
          <w:sz w:val="22"/>
          <w:szCs w:val="22"/>
        </w:rPr>
        <w:t xml:space="preserve"> (tablica 4).</w:t>
      </w:r>
    </w:p>
    <w:p w:rsidR="00C41ABD" w:rsidRPr="00853083" w:rsidRDefault="00C41ABD" w:rsidP="00C41ABD">
      <w:pPr>
        <w:spacing w:before="120"/>
        <w:rPr>
          <w:sz w:val="22"/>
          <w:szCs w:val="22"/>
        </w:rPr>
      </w:pPr>
      <w:r w:rsidRPr="00853083">
        <w:rPr>
          <w:sz w:val="22"/>
          <w:szCs w:val="22"/>
        </w:rPr>
        <w:t>Tablica 4. Grubość powłoki cynkowej dla drutu ocynkowanego, w siatce plecionej ślimako-</w:t>
      </w:r>
    </w:p>
    <w:p w:rsidR="00C41ABD" w:rsidRPr="00853083" w:rsidRDefault="004E5184" w:rsidP="00C41ABD">
      <w:pPr>
        <w:spacing w:after="120"/>
        <w:rPr>
          <w:sz w:val="22"/>
          <w:szCs w:val="22"/>
        </w:rPr>
      </w:pPr>
      <w:r w:rsidRPr="00853083">
        <w:rPr>
          <w:sz w:val="22"/>
          <w:szCs w:val="22"/>
        </w:rPr>
        <w:tab/>
        <w:t xml:space="preserve">   wej, wg PN-M-80026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5"/>
        <w:gridCol w:w="3755"/>
      </w:tblGrid>
      <w:tr w:rsidR="00C41ABD" w:rsidRPr="00853083" w:rsidTr="004E5184">
        <w:tc>
          <w:tcPr>
            <w:tcW w:w="3755" w:type="dxa"/>
            <w:tcBorders>
              <w:bottom w:val="double" w:sz="6" w:space="0" w:color="auto"/>
            </w:tcBorders>
          </w:tcPr>
          <w:p w:rsidR="00C41ABD" w:rsidRPr="00853083" w:rsidRDefault="00C41ABD" w:rsidP="004E5184">
            <w:pPr>
              <w:spacing w:before="60" w:after="60"/>
              <w:jc w:val="center"/>
              <w:rPr>
                <w:sz w:val="22"/>
                <w:szCs w:val="22"/>
              </w:rPr>
            </w:pPr>
            <w:r w:rsidRPr="00853083">
              <w:rPr>
                <w:sz w:val="22"/>
                <w:szCs w:val="22"/>
              </w:rPr>
              <w:t>Średnica drutu,   mm</w:t>
            </w:r>
          </w:p>
        </w:tc>
        <w:tc>
          <w:tcPr>
            <w:tcW w:w="3755" w:type="dxa"/>
            <w:tcBorders>
              <w:bottom w:val="double" w:sz="6" w:space="0" w:color="auto"/>
            </w:tcBorders>
          </w:tcPr>
          <w:p w:rsidR="00C41ABD" w:rsidRPr="00853083" w:rsidRDefault="00C41ABD" w:rsidP="004E5184">
            <w:pPr>
              <w:spacing w:before="60" w:after="60"/>
              <w:jc w:val="center"/>
              <w:rPr>
                <w:sz w:val="22"/>
                <w:szCs w:val="22"/>
              </w:rPr>
            </w:pPr>
            <w:r w:rsidRPr="00853083">
              <w:rPr>
                <w:sz w:val="22"/>
                <w:szCs w:val="22"/>
              </w:rPr>
              <w:t>Minimalna ilość cynku,   g/m</w:t>
            </w:r>
            <w:r w:rsidRPr="00853083">
              <w:rPr>
                <w:sz w:val="22"/>
                <w:szCs w:val="22"/>
                <w:vertAlign w:val="superscript"/>
              </w:rPr>
              <w:t>2</w:t>
            </w:r>
          </w:p>
        </w:tc>
      </w:tr>
      <w:tr w:rsidR="00C41ABD" w:rsidRPr="00853083" w:rsidTr="004E5184">
        <w:tc>
          <w:tcPr>
            <w:tcW w:w="3755" w:type="dxa"/>
            <w:tcBorders>
              <w:top w:val="nil"/>
            </w:tcBorders>
          </w:tcPr>
          <w:p w:rsidR="00C41ABD" w:rsidRPr="00853083" w:rsidRDefault="00C41ABD" w:rsidP="004E5184">
            <w:pPr>
              <w:spacing w:before="60" w:after="60"/>
              <w:jc w:val="center"/>
              <w:rPr>
                <w:sz w:val="22"/>
                <w:szCs w:val="22"/>
              </w:rPr>
            </w:pPr>
            <w:r w:rsidRPr="00853083">
              <w:rPr>
                <w:sz w:val="22"/>
                <w:szCs w:val="22"/>
              </w:rPr>
              <w:t>od 2,0 do 2,5</w:t>
            </w:r>
          </w:p>
          <w:p w:rsidR="00C41ABD" w:rsidRPr="00853083" w:rsidRDefault="00C41ABD" w:rsidP="004E5184">
            <w:pPr>
              <w:jc w:val="center"/>
              <w:rPr>
                <w:sz w:val="22"/>
                <w:szCs w:val="22"/>
              </w:rPr>
            </w:pPr>
            <w:r w:rsidRPr="00853083">
              <w:rPr>
                <w:sz w:val="22"/>
                <w:szCs w:val="22"/>
              </w:rPr>
              <w:t>od 2,51 do 3,6</w:t>
            </w:r>
          </w:p>
          <w:p w:rsidR="00C41ABD" w:rsidRPr="00853083" w:rsidRDefault="00C41ABD" w:rsidP="004E5184">
            <w:pPr>
              <w:spacing w:before="60" w:after="60"/>
              <w:jc w:val="center"/>
              <w:rPr>
                <w:sz w:val="22"/>
                <w:szCs w:val="22"/>
              </w:rPr>
            </w:pPr>
            <w:r w:rsidRPr="00853083">
              <w:rPr>
                <w:sz w:val="22"/>
                <w:szCs w:val="22"/>
              </w:rPr>
              <w:t>od 3,61 do 4,0</w:t>
            </w:r>
          </w:p>
        </w:tc>
        <w:tc>
          <w:tcPr>
            <w:tcW w:w="3755" w:type="dxa"/>
            <w:tcBorders>
              <w:top w:val="nil"/>
            </w:tcBorders>
          </w:tcPr>
          <w:p w:rsidR="00C41ABD" w:rsidRPr="00853083" w:rsidRDefault="00C41ABD" w:rsidP="004E5184">
            <w:pPr>
              <w:spacing w:before="60" w:after="60"/>
              <w:jc w:val="center"/>
              <w:rPr>
                <w:sz w:val="22"/>
                <w:szCs w:val="22"/>
              </w:rPr>
            </w:pPr>
            <w:r w:rsidRPr="00853083">
              <w:rPr>
                <w:sz w:val="22"/>
                <w:szCs w:val="22"/>
              </w:rPr>
              <w:t>70</w:t>
            </w:r>
          </w:p>
          <w:p w:rsidR="00C41ABD" w:rsidRPr="00853083" w:rsidRDefault="00C41ABD" w:rsidP="004E5184">
            <w:pPr>
              <w:jc w:val="center"/>
              <w:rPr>
                <w:sz w:val="22"/>
                <w:szCs w:val="22"/>
              </w:rPr>
            </w:pPr>
            <w:r w:rsidRPr="00853083">
              <w:rPr>
                <w:sz w:val="22"/>
                <w:szCs w:val="22"/>
              </w:rPr>
              <w:t>80</w:t>
            </w:r>
          </w:p>
          <w:p w:rsidR="00C41ABD" w:rsidRPr="00853083" w:rsidRDefault="00C41ABD" w:rsidP="004E5184">
            <w:pPr>
              <w:spacing w:before="60" w:after="60"/>
              <w:jc w:val="center"/>
              <w:rPr>
                <w:sz w:val="22"/>
                <w:szCs w:val="22"/>
              </w:rPr>
            </w:pPr>
            <w:r w:rsidRPr="00853083">
              <w:rPr>
                <w:sz w:val="22"/>
                <w:szCs w:val="22"/>
              </w:rPr>
              <w:t>90</w:t>
            </w:r>
          </w:p>
        </w:tc>
      </w:tr>
    </w:tbl>
    <w:p w:rsidR="00C41ABD" w:rsidRPr="00853083" w:rsidRDefault="00C41ABD" w:rsidP="00C41ABD">
      <w:pPr>
        <w:rPr>
          <w:sz w:val="22"/>
          <w:szCs w:val="22"/>
        </w:rPr>
      </w:pPr>
    </w:p>
    <w:p w:rsidR="00C41ABD" w:rsidRPr="00853083" w:rsidRDefault="00C41ABD" w:rsidP="00C41ABD">
      <w:pPr>
        <w:rPr>
          <w:sz w:val="22"/>
          <w:szCs w:val="22"/>
        </w:rPr>
      </w:pPr>
      <w:r w:rsidRPr="00853083">
        <w:rPr>
          <w:sz w:val="22"/>
          <w:szCs w:val="22"/>
        </w:rPr>
        <w:tab/>
        <w:t>Producent drutu, zgodnie z</w:t>
      </w:r>
      <w:r w:rsidR="004E5184" w:rsidRPr="00853083">
        <w:rPr>
          <w:sz w:val="22"/>
          <w:szCs w:val="22"/>
        </w:rPr>
        <w:t xml:space="preserve"> postanowieniami PN-M-80026 </w:t>
      </w:r>
      <w:r w:rsidRPr="00853083">
        <w:rPr>
          <w:sz w:val="22"/>
          <w:szCs w:val="22"/>
        </w:rPr>
        <w:t xml:space="preserve"> na żądanie odbiorcy, ma obowiązek wystawić zaświadczenie zawierające m.in. wyniki przeprowadzonych badań, w tym sprawdzenia grubości powłoki</w:t>
      </w:r>
      <w:r w:rsidR="004E5184" w:rsidRPr="00853083">
        <w:rPr>
          <w:sz w:val="22"/>
          <w:szCs w:val="22"/>
        </w:rPr>
        <w:t xml:space="preserve"> cynkowej według PN-M-80006 </w:t>
      </w:r>
      <w:r w:rsidRPr="00853083">
        <w:rPr>
          <w:sz w:val="22"/>
          <w:szCs w:val="22"/>
        </w:rPr>
        <w:t>.</w:t>
      </w:r>
    </w:p>
    <w:p w:rsidR="00C41ABD" w:rsidRPr="00853083" w:rsidRDefault="00C41ABD" w:rsidP="00C41ABD">
      <w:pPr>
        <w:spacing w:before="120"/>
        <w:rPr>
          <w:b/>
          <w:sz w:val="22"/>
          <w:szCs w:val="22"/>
        </w:rPr>
      </w:pPr>
      <w:r w:rsidRPr="00853083">
        <w:rPr>
          <w:b/>
          <w:sz w:val="22"/>
          <w:szCs w:val="22"/>
        </w:rPr>
        <w:t>Liny stalowe</w:t>
      </w:r>
    </w:p>
    <w:p w:rsidR="00C41ABD" w:rsidRPr="00853083" w:rsidRDefault="00C41ABD" w:rsidP="00C41ABD">
      <w:pPr>
        <w:spacing w:before="120"/>
        <w:rPr>
          <w:sz w:val="22"/>
          <w:szCs w:val="22"/>
        </w:rPr>
      </w:pPr>
      <w:r w:rsidRPr="00853083">
        <w:rPr>
          <w:sz w:val="22"/>
          <w:szCs w:val="22"/>
        </w:rPr>
        <w:t>Stalowe linki usztywniające siatkę ogrodzenia powinny odpowiadać wymaganiom określonym przez P</w:t>
      </w:r>
      <w:r w:rsidR="004E5184" w:rsidRPr="00853083">
        <w:rPr>
          <w:sz w:val="22"/>
          <w:szCs w:val="22"/>
        </w:rPr>
        <w:t>N-M-80201  i PN-M-80202</w:t>
      </w:r>
      <w:r w:rsidRPr="00853083">
        <w:rPr>
          <w:sz w:val="22"/>
          <w:szCs w:val="22"/>
        </w:rPr>
        <w:t>.</w:t>
      </w:r>
    </w:p>
    <w:p w:rsidR="00C41ABD" w:rsidRPr="00853083" w:rsidRDefault="00C41ABD" w:rsidP="00C41ABD">
      <w:pPr>
        <w:rPr>
          <w:sz w:val="22"/>
          <w:szCs w:val="22"/>
        </w:rPr>
      </w:pPr>
      <w:r w:rsidRPr="00853083">
        <w:rPr>
          <w:sz w:val="22"/>
          <w:szCs w:val="22"/>
        </w:rPr>
        <w:t>Druty w splocie liny powinny do siebie ściśle przylegać, być równo naciągnięte, nie powinny krzyżować się w poszczególnych warstwach. Nie powinno być drutów luźnych. Końce drutów powinny być łączone przez zgrzewanie doczołowe lub lutowanie mosiądzem. Miejsca łączenia przez lutowanie lub zgrzewanie nie powinny być kruche i posiadać zgrubienia i ścienienia. Odległość między poszczególnymi miejscami łączenia drutów zwijanych w jednej operacji nie powinna być mniejsza niż 500-krotna średnica splotki.</w:t>
      </w:r>
    </w:p>
    <w:p w:rsidR="00C41ABD" w:rsidRPr="00853083" w:rsidRDefault="00C41ABD" w:rsidP="00C41ABD">
      <w:pPr>
        <w:rPr>
          <w:sz w:val="22"/>
          <w:szCs w:val="22"/>
        </w:rPr>
      </w:pPr>
      <w:r w:rsidRPr="00853083">
        <w:rPr>
          <w:sz w:val="22"/>
          <w:szCs w:val="22"/>
        </w:rPr>
        <w:t>Wymiary i własności wytrzymałościowe lin powinny odpowiadać</w:t>
      </w:r>
      <w:r w:rsidR="00853083">
        <w:rPr>
          <w:sz w:val="22"/>
          <w:szCs w:val="22"/>
        </w:rPr>
        <w:t xml:space="preserve"> wymaganiom określonym w tab.</w:t>
      </w:r>
      <w:r w:rsidRPr="00853083">
        <w:rPr>
          <w:sz w:val="22"/>
          <w:szCs w:val="22"/>
        </w:rPr>
        <w:t xml:space="preserve"> 6.</w:t>
      </w:r>
    </w:p>
    <w:p w:rsidR="00853083" w:rsidRDefault="00853083" w:rsidP="00C41ABD">
      <w:pPr>
        <w:spacing w:before="60"/>
        <w:rPr>
          <w:sz w:val="22"/>
          <w:szCs w:val="22"/>
        </w:rPr>
      </w:pPr>
    </w:p>
    <w:p w:rsidR="00C41ABD" w:rsidRPr="00853083" w:rsidRDefault="00C41ABD" w:rsidP="00C41ABD">
      <w:pPr>
        <w:spacing w:before="60"/>
        <w:rPr>
          <w:sz w:val="22"/>
          <w:szCs w:val="22"/>
        </w:rPr>
      </w:pPr>
      <w:r w:rsidRPr="00853083">
        <w:rPr>
          <w:sz w:val="22"/>
          <w:szCs w:val="22"/>
        </w:rPr>
        <w:t xml:space="preserve">Tablica 6. Wymiary i własności wytrzymałościowe </w:t>
      </w:r>
      <w:r w:rsidR="004E5184" w:rsidRPr="00853083">
        <w:rPr>
          <w:sz w:val="22"/>
          <w:szCs w:val="22"/>
        </w:rPr>
        <w:t xml:space="preserve">lin stalowych wg PN-M-80202 </w:t>
      </w:r>
    </w:p>
    <w:p w:rsidR="00C41ABD" w:rsidRPr="00853083" w:rsidRDefault="00C41ABD" w:rsidP="00C41ABD">
      <w:pPr>
        <w:spacing w:after="60"/>
        <w:rPr>
          <w:sz w:val="22"/>
          <w:szCs w:val="22"/>
        </w:rPr>
      </w:pPr>
      <w:r w:rsidRPr="00853083">
        <w:rPr>
          <w:sz w:val="22"/>
          <w:szCs w:val="22"/>
        </w:rPr>
        <w:t xml:space="preserve">   </w:t>
      </w:r>
      <w:r w:rsidR="004E5184" w:rsidRPr="00853083">
        <w:rPr>
          <w:sz w:val="22"/>
          <w:szCs w:val="22"/>
        </w:rPr>
        <w:t xml:space="preserve">               i PN-M-80201 </w:t>
      </w:r>
    </w:p>
    <w:tbl>
      <w:tblPr>
        <w:tblW w:w="0" w:type="auto"/>
        <w:tblLayout w:type="fixed"/>
        <w:tblCellMar>
          <w:left w:w="70" w:type="dxa"/>
          <w:right w:w="70" w:type="dxa"/>
        </w:tblCellMar>
        <w:tblLook w:val="0000" w:firstRow="0" w:lastRow="0" w:firstColumn="0" w:lastColumn="0" w:noHBand="0" w:noVBand="0"/>
      </w:tblPr>
      <w:tblGrid>
        <w:gridCol w:w="1063"/>
        <w:gridCol w:w="1134"/>
        <w:gridCol w:w="992"/>
        <w:gridCol w:w="992"/>
        <w:gridCol w:w="1111"/>
        <w:gridCol w:w="1111"/>
        <w:gridCol w:w="1111"/>
      </w:tblGrid>
      <w:tr w:rsidR="00C41ABD" w:rsidTr="004E5184">
        <w:tc>
          <w:tcPr>
            <w:tcW w:w="1063" w:type="dxa"/>
            <w:tcBorders>
              <w:top w:val="single" w:sz="6" w:space="0" w:color="auto"/>
              <w:left w:val="single" w:sz="6" w:space="0" w:color="auto"/>
            </w:tcBorders>
          </w:tcPr>
          <w:p w:rsidR="00C41ABD" w:rsidRPr="004E5184" w:rsidRDefault="00C41ABD" w:rsidP="004E5184">
            <w:pPr>
              <w:spacing w:before="180"/>
              <w:jc w:val="center"/>
              <w:rPr>
                <w:sz w:val="16"/>
                <w:szCs w:val="16"/>
              </w:rPr>
            </w:pPr>
            <w:r w:rsidRPr="004E5184">
              <w:rPr>
                <w:sz w:val="16"/>
                <w:szCs w:val="16"/>
              </w:rPr>
              <w:t>Nominalna</w:t>
            </w:r>
          </w:p>
          <w:p w:rsidR="00C41ABD" w:rsidRPr="004E5184" w:rsidRDefault="00C41ABD" w:rsidP="004E5184">
            <w:pPr>
              <w:jc w:val="center"/>
              <w:rPr>
                <w:sz w:val="16"/>
                <w:szCs w:val="16"/>
              </w:rPr>
            </w:pPr>
            <w:r w:rsidRPr="004E5184">
              <w:rPr>
                <w:sz w:val="16"/>
                <w:szCs w:val="16"/>
              </w:rPr>
              <w:t xml:space="preserve">średnica liny, </w:t>
            </w:r>
          </w:p>
        </w:tc>
        <w:tc>
          <w:tcPr>
            <w:tcW w:w="1134" w:type="dxa"/>
            <w:tcBorders>
              <w:top w:val="single" w:sz="6" w:space="0" w:color="auto"/>
              <w:left w:val="single" w:sz="6" w:space="0" w:color="auto"/>
            </w:tcBorders>
          </w:tcPr>
          <w:p w:rsidR="00C41ABD" w:rsidRPr="004E5184" w:rsidRDefault="00C41ABD" w:rsidP="004E5184">
            <w:pPr>
              <w:spacing w:before="60"/>
              <w:jc w:val="center"/>
              <w:rPr>
                <w:sz w:val="16"/>
                <w:szCs w:val="16"/>
              </w:rPr>
            </w:pPr>
            <w:r w:rsidRPr="004E5184">
              <w:rPr>
                <w:sz w:val="16"/>
                <w:szCs w:val="16"/>
              </w:rPr>
              <w:t xml:space="preserve">Odchyłka nominalnej średnicy liny, </w:t>
            </w:r>
          </w:p>
        </w:tc>
        <w:tc>
          <w:tcPr>
            <w:tcW w:w="992" w:type="dxa"/>
            <w:tcBorders>
              <w:top w:val="single" w:sz="6" w:space="0" w:color="auto"/>
              <w:left w:val="single" w:sz="6" w:space="0" w:color="auto"/>
              <w:right w:val="single" w:sz="6" w:space="0" w:color="auto"/>
            </w:tcBorders>
          </w:tcPr>
          <w:p w:rsidR="00C41ABD" w:rsidRPr="004E5184" w:rsidRDefault="00C41ABD" w:rsidP="004E5184">
            <w:pPr>
              <w:spacing w:before="180"/>
              <w:jc w:val="center"/>
              <w:rPr>
                <w:sz w:val="16"/>
                <w:szCs w:val="16"/>
              </w:rPr>
            </w:pPr>
            <w:r w:rsidRPr="004E5184">
              <w:rPr>
                <w:sz w:val="16"/>
                <w:szCs w:val="16"/>
              </w:rPr>
              <w:t xml:space="preserve">Średnica drutu, </w:t>
            </w:r>
          </w:p>
        </w:tc>
        <w:tc>
          <w:tcPr>
            <w:tcW w:w="992" w:type="dxa"/>
            <w:tcBorders>
              <w:top w:val="single" w:sz="6" w:space="0" w:color="auto"/>
              <w:left w:val="nil"/>
              <w:right w:val="single" w:sz="6" w:space="0" w:color="auto"/>
            </w:tcBorders>
          </w:tcPr>
          <w:p w:rsidR="00C41ABD" w:rsidRPr="004E5184" w:rsidRDefault="00C41ABD" w:rsidP="004E5184">
            <w:pPr>
              <w:spacing w:before="60"/>
              <w:jc w:val="center"/>
              <w:rPr>
                <w:sz w:val="16"/>
                <w:szCs w:val="16"/>
              </w:rPr>
            </w:pPr>
            <w:r w:rsidRPr="004E5184">
              <w:rPr>
                <w:sz w:val="16"/>
                <w:szCs w:val="16"/>
              </w:rPr>
              <w:t xml:space="preserve">Przybliżona masa           </w:t>
            </w:r>
            <w:smartTag w:uri="urn:schemas-microsoft-com:office:smarttags" w:element="metricconverter">
              <w:smartTagPr>
                <w:attr w:name="ProductID" w:val="1 m"/>
              </w:smartTagPr>
              <w:r w:rsidRPr="004E5184">
                <w:rPr>
                  <w:sz w:val="16"/>
                  <w:szCs w:val="16"/>
                </w:rPr>
                <w:t>1 m</w:t>
              </w:r>
            </w:smartTag>
            <w:r w:rsidRPr="004E5184">
              <w:rPr>
                <w:sz w:val="16"/>
                <w:szCs w:val="16"/>
              </w:rPr>
              <w:t xml:space="preserve"> liny, </w:t>
            </w:r>
          </w:p>
        </w:tc>
        <w:tc>
          <w:tcPr>
            <w:tcW w:w="3329" w:type="dxa"/>
            <w:gridSpan w:val="3"/>
            <w:tcBorders>
              <w:top w:val="single" w:sz="6" w:space="0" w:color="auto"/>
              <w:left w:val="nil"/>
              <w:bottom w:val="single" w:sz="6" w:space="0" w:color="auto"/>
              <w:right w:val="single" w:sz="6" w:space="0" w:color="auto"/>
            </w:tcBorders>
          </w:tcPr>
          <w:p w:rsidR="00C41ABD" w:rsidRPr="004E5184" w:rsidRDefault="00C41ABD" w:rsidP="004E5184">
            <w:pPr>
              <w:spacing w:before="60" w:after="60"/>
              <w:jc w:val="center"/>
              <w:rPr>
                <w:sz w:val="16"/>
                <w:szCs w:val="16"/>
              </w:rPr>
            </w:pPr>
            <w:r w:rsidRPr="004E5184">
              <w:rPr>
                <w:sz w:val="16"/>
                <w:szCs w:val="16"/>
              </w:rPr>
              <w:t>Nominalna obliczeniowa siła zrywająca linę w niutonach (N), dla nominalnej wytrzymałości drutu na rozciąganie w MPa</w:t>
            </w:r>
          </w:p>
        </w:tc>
      </w:tr>
      <w:tr w:rsidR="00C41ABD" w:rsidTr="004E5184">
        <w:tc>
          <w:tcPr>
            <w:tcW w:w="1063" w:type="dxa"/>
            <w:tcBorders>
              <w:left w:val="single" w:sz="6" w:space="0" w:color="auto"/>
              <w:bottom w:val="double" w:sz="6" w:space="0" w:color="auto"/>
              <w:right w:val="single" w:sz="6" w:space="0" w:color="auto"/>
            </w:tcBorders>
          </w:tcPr>
          <w:p w:rsidR="00C41ABD" w:rsidRPr="004E5184" w:rsidRDefault="00C41ABD" w:rsidP="004E5184">
            <w:pPr>
              <w:jc w:val="center"/>
              <w:rPr>
                <w:sz w:val="16"/>
                <w:szCs w:val="16"/>
              </w:rPr>
            </w:pPr>
            <w:r w:rsidRPr="004E5184">
              <w:rPr>
                <w:sz w:val="16"/>
                <w:szCs w:val="16"/>
              </w:rPr>
              <w:t>mm</w:t>
            </w:r>
          </w:p>
        </w:tc>
        <w:tc>
          <w:tcPr>
            <w:tcW w:w="1134" w:type="dxa"/>
            <w:tcBorders>
              <w:left w:val="nil"/>
              <w:bottom w:val="double" w:sz="6" w:space="0" w:color="auto"/>
            </w:tcBorders>
          </w:tcPr>
          <w:p w:rsidR="00C41ABD" w:rsidRPr="004E5184" w:rsidRDefault="00C41ABD" w:rsidP="004E5184">
            <w:pPr>
              <w:jc w:val="center"/>
              <w:rPr>
                <w:sz w:val="16"/>
                <w:szCs w:val="16"/>
              </w:rPr>
            </w:pPr>
            <w:r w:rsidRPr="004E5184">
              <w:rPr>
                <w:sz w:val="16"/>
                <w:szCs w:val="16"/>
              </w:rPr>
              <w:t>%</w:t>
            </w:r>
          </w:p>
        </w:tc>
        <w:tc>
          <w:tcPr>
            <w:tcW w:w="992" w:type="dxa"/>
            <w:tcBorders>
              <w:left w:val="single" w:sz="6" w:space="0" w:color="auto"/>
              <w:bottom w:val="double" w:sz="6" w:space="0" w:color="auto"/>
              <w:right w:val="single" w:sz="6" w:space="0" w:color="auto"/>
            </w:tcBorders>
          </w:tcPr>
          <w:p w:rsidR="00C41ABD" w:rsidRPr="004E5184" w:rsidRDefault="00C41ABD" w:rsidP="004E5184">
            <w:pPr>
              <w:jc w:val="center"/>
              <w:rPr>
                <w:sz w:val="16"/>
                <w:szCs w:val="16"/>
              </w:rPr>
            </w:pPr>
            <w:r w:rsidRPr="004E5184">
              <w:rPr>
                <w:sz w:val="16"/>
                <w:szCs w:val="16"/>
              </w:rPr>
              <w:t>mm</w:t>
            </w:r>
          </w:p>
        </w:tc>
        <w:tc>
          <w:tcPr>
            <w:tcW w:w="992" w:type="dxa"/>
            <w:tcBorders>
              <w:left w:val="nil"/>
              <w:bottom w:val="double" w:sz="6" w:space="0" w:color="auto"/>
            </w:tcBorders>
          </w:tcPr>
          <w:p w:rsidR="00C41ABD" w:rsidRPr="004E5184" w:rsidRDefault="00C41ABD" w:rsidP="004E5184">
            <w:pPr>
              <w:jc w:val="center"/>
              <w:rPr>
                <w:sz w:val="16"/>
                <w:szCs w:val="16"/>
              </w:rPr>
            </w:pPr>
            <w:r w:rsidRPr="004E5184">
              <w:rPr>
                <w:sz w:val="16"/>
                <w:szCs w:val="16"/>
              </w:rPr>
              <w:t>kg</w:t>
            </w:r>
          </w:p>
        </w:tc>
        <w:tc>
          <w:tcPr>
            <w:tcW w:w="1111" w:type="dxa"/>
            <w:tcBorders>
              <w:top w:val="single" w:sz="6" w:space="0" w:color="auto"/>
              <w:left w:val="single" w:sz="6" w:space="0" w:color="auto"/>
              <w:bottom w:val="double" w:sz="6" w:space="0" w:color="auto"/>
              <w:right w:val="single" w:sz="6" w:space="0" w:color="auto"/>
            </w:tcBorders>
          </w:tcPr>
          <w:p w:rsidR="00C41ABD" w:rsidRPr="004E5184" w:rsidRDefault="00C41ABD" w:rsidP="004E5184">
            <w:pPr>
              <w:jc w:val="center"/>
              <w:rPr>
                <w:sz w:val="16"/>
                <w:szCs w:val="16"/>
              </w:rPr>
            </w:pPr>
            <w:r w:rsidRPr="004E5184">
              <w:rPr>
                <w:sz w:val="16"/>
                <w:szCs w:val="16"/>
              </w:rPr>
              <w:t>1400</w:t>
            </w:r>
          </w:p>
        </w:tc>
        <w:tc>
          <w:tcPr>
            <w:tcW w:w="1111" w:type="dxa"/>
            <w:tcBorders>
              <w:top w:val="single" w:sz="6" w:space="0" w:color="auto"/>
              <w:left w:val="single" w:sz="6" w:space="0" w:color="auto"/>
              <w:bottom w:val="double" w:sz="6" w:space="0" w:color="auto"/>
              <w:right w:val="single" w:sz="6" w:space="0" w:color="auto"/>
            </w:tcBorders>
          </w:tcPr>
          <w:p w:rsidR="00C41ABD" w:rsidRPr="004E5184" w:rsidRDefault="00C41ABD" w:rsidP="004E5184">
            <w:pPr>
              <w:jc w:val="center"/>
              <w:rPr>
                <w:sz w:val="16"/>
                <w:szCs w:val="16"/>
              </w:rPr>
            </w:pPr>
            <w:r w:rsidRPr="004E5184">
              <w:rPr>
                <w:sz w:val="16"/>
                <w:szCs w:val="16"/>
              </w:rPr>
              <w:t>1600</w:t>
            </w:r>
          </w:p>
        </w:tc>
        <w:tc>
          <w:tcPr>
            <w:tcW w:w="1111" w:type="dxa"/>
            <w:tcBorders>
              <w:top w:val="single" w:sz="6" w:space="0" w:color="auto"/>
              <w:left w:val="single" w:sz="6" w:space="0" w:color="auto"/>
              <w:bottom w:val="double" w:sz="6" w:space="0" w:color="auto"/>
              <w:right w:val="single" w:sz="6" w:space="0" w:color="auto"/>
            </w:tcBorders>
          </w:tcPr>
          <w:p w:rsidR="00C41ABD" w:rsidRPr="004E5184" w:rsidRDefault="00C41ABD" w:rsidP="004E5184">
            <w:pPr>
              <w:jc w:val="center"/>
              <w:rPr>
                <w:sz w:val="16"/>
                <w:szCs w:val="16"/>
              </w:rPr>
            </w:pPr>
            <w:r w:rsidRPr="004E5184">
              <w:rPr>
                <w:sz w:val="16"/>
                <w:szCs w:val="16"/>
              </w:rPr>
              <w:t>1800</w:t>
            </w:r>
          </w:p>
        </w:tc>
      </w:tr>
      <w:tr w:rsidR="00C41ABD" w:rsidRPr="00853083" w:rsidTr="004E5184">
        <w:tc>
          <w:tcPr>
            <w:tcW w:w="1063" w:type="dxa"/>
            <w:tcBorders>
              <w:left w:val="single" w:sz="6" w:space="0" w:color="auto"/>
              <w:bottom w:val="single" w:sz="6" w:space="0" w:color="auto"/>
              <w:right w:val="single" w:sz="6" w:space="0" w:color="auto"/>
            </w:tcBorders>
          </w:tcPr>
          <w:p w:rsidR="00C41ABD" w:rsidRPr="00853083" w:rsidRDefault="00C41ABD" w:rsidP="004E5184">
            <w:pPr>
              <w:spacing w:before="60"/>
              <w:jc w:val="center"/>
              <w:rPr>
                <w:sz w:val="22"/>
                <w:szCs w:val="22"/>
              </w:rPr>
            </w:pPr>
            <w:r w:rsidRPr="00853083">
              <w:rPr>
                <w:sz w:val="22"/>
                <w:szCs w:val="22"/>
              </w:rPr>
              <w:t>2,5</w:t>
            </w:r>
          </w:p>
          <w:p w:rsidR="00C41ABD" w:rsidRPr="00853083" w:rsidRDefault="00C41ABD" w:rsidP="004E5184">
            <w:pPr>
              <w:jc w:val="center"/>
              <w:rPr>
                <w:sz w:val="22"/>
                <w:szCs w:val="22"/>
              </w:rPr>
            </w:pPr>
            <w:r w:rsidRPr="00853083">
              <w:rPr>
                <w:sz w:val="22"/>
                <w:szCs w:val="22"/>
              </w:rPr>
              <w:t>2,8</w:t>
            </w:r>
          </w:p>
          <w:p w:rsidR="00C41ABD" w:rsidRPr="00853083" w:rsidRDefault="00C41ABD" w:rsidP="004E5184">
            <w:pPr>
              <w:jc w:val="center"/>
              <w:rPr>
                <w:sz w:val="22"/>
                <w:szCs w:val="22"/>
              </w:rPr>
            </w:pPr>
            <w:r w:rsidRPr="00853083">
              <w:rPr>
                <w:sz w:val="22"/>
                <w:szCs w:val="22"/>
              </w:rPr>
              <w:t>3,2</w:t>
            </w:r>
          </w:p>
          <w:p w:rsidR="00C41ABD" w:rsidRPr="00853083" w:rsidRDefault="00C41ABD" w:rsidP="004E5184">
            <w:pPr>
              <w:jc w:val="center"/>
              <w:rPr>
                <w:sz w:val="22"/>
                <w:szCs w:val="22"/>
              </w:rPr>
            </w:pPr>
            <w:r w:rsidRPr="00853083">
              <w:rPr>
                <w:sz w:val="22"/>
                <w:szCs w:val="22"/>
              </w:rPr>
              <w:t>3,6</w:t>
            </w:r>
          </w:p>
          <w:p w:rsidR="00C41ABD" w:rsidRPr="00853083" w:rsidRDefault="00C41ABD" w:rsidP="004E5184">
            <w:pPr>
              <w:jc w:val="center"/>
              <w:rPr>
                <w:sz w:val="22"/>
                <w:szCs w:val="22"/>
              </w:rPr>
            </w:pPr>
            <w:r w:rsidRPr="00853083">
              <w:rPr>
                <w:sz w:val="22"/>
                <w:szCs w:val="22"/>
              </w:rPr>
              <w:t>4,0</w:t>
            </w:r>
          </w:p>
          <w:p w:rsidR="00C41ABD" w:rsidRPr="00853083" w:rsidRDefault="00C41ABD" w:rsidP="004E5184">
            <w:pPr>
              <w:jc w:val="center"/>
              <w:rPr>
                <w:sz w:val="22"/>
                <w:szCs w:val="22"/>
              </w:rPr>
            </w:pPr>
            <w:r w:rsidRPr="00853083">
              <w:rPr>
                <w:sz w:val="22"/>
                <w:szCs w:val="22"/>
              </w:rPr>
              <w:t>4,5</w:t>
            </w:r>
          </w:p>
          <w:p w:rsidR="00C41ABD" w:rsidRPr="00853083" w:rsidRDefault="00C41ABD" w:rsidP="004E5184">
            <w:pPr>
              <w:jc w:val="center"/>
              <w:rPr>
                <w:sz w:val="22"/>
                <w:szCs w:val="22"/>
              </w:rPr>
            </w:pPr>
            <w:r w:rsidRPr="00853083">
              <w:rPr>
                <w:sz w:val="22"/>
                <w:szCs w:val="22"/>
              </w:rPr>
              <w:t>5,0</w:t>
            </w:r>
          </w:p>
        </w:tc>
        <w:tc>
          <w:tcPr>
            <w:tcW w:w="1134" w:type="dxa"/>
            <w:tcBorders>
              <w:left w:val="single" w:sz="6" w:space="0" w:color="auto"/>
              <w:bottom w:val="single" w:sz="6" w:space="0" w:color="auto"/>
              <w:right w:val="single" w:sz="6" w:space="0" w:color="auto"/>
            </w:tcBorders>
          </w:tcPr>
          <w:p w:rsidR="00C41ABD" w:rsidRPr="00853083" w:rsidRDefault="00C41ABD" w:rsidP="004E5184">
            <w:pPr>
              <w:spacing w:before="60"/>
              <w:jc w:val="center"/>
              <w:rPr>
                <w:sz w:val="22"/>
                <w:szCs w:val="22"/>
              </w:rPr>
            </w:pPr>
            <w:r w:rsidRPr="00853083">
              <w:rPr>
                <w:sz w:val="22"/>
                <w:szCs w:val="22"/>
              </w:rPr>
              <w:t>+7; -1</w:t>
            </w:r>
          </w:p>
          <w:p w:rsidR="00C41ABD" w:rsidRPr="00853083" w:rsidRDefault="00C41ABD" w:rsidP="004E5184">
            <w:pPr>
              <w:jc w:val="center"/>
              <w:rPr>
                <w:sz w:val="22"/>
                <w:szCs w:val="22"/>
              </w:rPr>
            </w:pPr>
            <w:r w:rsidRPr="00853083">
              <w:rPr>
                <w:sz w:val="22"/>
                <w:szCs w:val="22"/>
              </w:rPr>
              <w:t>+7; -1</w:t>
            </w:r>
          </w:p>
          <w:p w:rsidR="00C41ABD" w:rsidRPr="00853083" w:rsidRDefault="00C41ABD" w:rsidP="004E5184">
            <w:pPr>
              <w:jc w:val="center"/>
              <w:rPr>
                <w:sz w:val="22"/>
                <w:szCs w:val="22"/>
              </w:rPr>
            </w:pPr>
            <w:r w:rsidRPr="00853083">
              <w:rPr>
                <w:sz w:val="22"/>
                <w:szCs w:val="22"/>
              </w:rPr>
              <w:t>+6; -1</w:t>
            </w:r>
          </w:p>
          <w:p w:rsidR="00C41ABD" w:rsidRPr="00853083" w:rsidRDefault="00C41ABD" w:rsidP="004E5184">
            <w:pPr>
              <w:jc w:val="center"/>
              <w:rPr>
                <w:sz w:val="22"/>
                <w:szCs w:val="22"/>
              </w:rPr>
            </w:pPr>
            <w:r w:rsidRPr="00853083">
              <w:rPr>
                <w:sz w:val="22"/>
                <w:szCs w:val="22"/>
              </w:rPr>
              <w:t>+6; -1</w:t>
            </w:r>
          </w:p>
          <w:p w:rsidR="00C41ABD" w:rsidRPr="00853083" w:rsidRDefault="00C41ABD" w:rsidP="004E5184">
            <w:pPr>
              <w:jc w:val="center"/>
              <w:rPr>
                <w:sz w:val="22"/>
                <w:szCs w:val="22"/>
              </w:rPr>
            </w:pPr>
            <w:r w:rsidRPr="00853083">
              <w:rPr>
                <w:sz w:val="22"/>
                <w:szCs w:val="22"/>
              </w:rPr>
              <w:t>+6; -1</w:t>
            </w:r>
          </w:p>
          <w:p w:rsidR="00C41ABD" w:rsidRPr="00853083" w:rsidRDefault="00C41ABD" w:rsidP="004E5184">
            <w:pPr>
              <w:jc w:val="center"/>
              <w:rPr>
                <w:sz w:val="22"/>
                <w:szCs w:val="22"/>
              </w:rPr>
            </w:pPr>
            <w:r w:rsidRPr="00853083">
              <w:rPr>
                <w:sz w:val="22"/>
                <w:szCs w:val="22"/>
              </w:rPr>
              <w:t>+6; -1</w:t>
            </w:r>
          </w:p>
          <w:p w:rsidR="00C41ABD" w:rsidRPr="00853083" w:rsidRDefault="00C41ABD" w:rsidP="004E5184">
            <w:pPr>
              <w:jc w:val="center"/>
              <w:rPr>
                <w:sz w:val="22"/>
                <w:szCs w:val="22"/>
              </w:rPr>
            </w:pPr>
            <w:r w:rsidRPr="00853083">
              <w:rPr>
                <w:sz w:val="22"/>
                <w:szCs w:val="22"/>
              </w:rPr>
              <w:t>+6; -1</w:t>
            </w:r>
          </w:p>
        </w:tc>
        <w:tc>
          <w:tcPr>
            <w:tcW w:w="992" w:type="dxa"/>
            <w:tcBorders>
              <w:left w:val="single" w:sz="6" w:space="0" w:color="auto"/>
              <w:bottom w:val="single" w:sz="6" w:space="0" w:color="auto"/>
              <w:right w:val="single" w:sz="6" w:space="0" w:color="auto"/>
            </w:tcBorders>
          </w:tcPr>
          <w:p w:rsidR="00C41ABD" w:rsidRPr="00853083" w:rsidRDefault="00C41ABD" w:rsidP="004E5184">
            <w:pPr>
              <w:spacing w:before="60"/>
              <w:jc w:val="center"/>
              <w:rPr>
                <w:sz w:val="22"/>
                <w:szCs w:val="22"/>
              </w:rPr>
            </w:pPr>
            <w:r w:rsidRPr="00853083">
              <w:rPr>
                <w:sz w:val="22"/>
                <w:szCs w:val="22"/>
              </w:rPr>
              <w:t>0,8</w:t>
            </w:r>
          </w:p>
          <w:p w:rsidR="00C41ABD" w:rsidRPr="00853083" w:rsidRDefault="00C41ABD" w:rsidP="004E5184">
            <w:pPr>
              <w:jc w:val="center"/>
              <w:rPr>
                <w:sz w:val="22"/>
                <w:szCs w:val="22"/>
              </w:rPr>
            </w:pPr>
            <w:r w:rsidRPr="00853083">
              <w:rPr>
                <w:sz w:val="22"/>
                <w:szCs w:val="22"/>
              </w:rPr>
              <w:t>0,9</w:t>
            </w:r>
          </w:p>
          <w:p w:rsidR="00C41ABD" w:rsidRPr="00853083" w:rsidRDefault="00C41ABD" w:rsidP="004E5184">
            <w:pPr>
              <w:jc w:val="center"/>
              <w:rPr>
                <w:sz w:val="22"/>
                <w:szCs w:val="22"/>
              </w:rPr>
            </w:pPr>
            <w:r w:rsidRPr="00853083">
              <w:rPr>
                <w:sz w:val="22"/>
                <w:szCs w:val="22"/>
              </w:rPr>
              <w:t>1,0</w:t>
            </w:r>
          </w:p>
          <w:p w:rsidR="00C41ABD" w:rsidRPr="00853083" w:rsidRDefault="00C41ABD" w:rsidP="004E5184">
            <w:pPr>
              <w:jc w:val="center"/>
              <w:rPr>
                <w:sz w:val="22"/>
                <w:szCs w:val="22"/>
              </w:rPr>
            </w:pPr>
            <w:r w:rsidRPr="00853083">
              <w:rPr>
                <w:sz w:val="22"/>
                <w:szCs w:val="22"/>
              </w:rPr>
              <w:t>1,2</w:t>
            </w:r>
          </w:p>
          <w:p w:rsidR="00C41ABD" w:rsidRPr="00853083" w:rsidRDefault="00C41ABD" w:rsidP="004E5184">
            <w:pPr>
              <w:jc w:val="center"/>
              <w:rPr>
                <w:sz w:val="22"/>
                <w:szCs w:val="22"/>
              </w:rPr>
            </w:pPr>
            <w:r w:rsidRPr="00853083">
              <w:rPr>
                <w:sz w:val="22"/>
                <w:szCs w:val="22"/>
              </w:rPr>
              <w:t>1,3</w:t>
            </w:r>
          </w:p>
          <w:p w:rsidR="00C41ABD" w:rsidRPr="00853083" w:rsidRDefault="00C41ABD" w:rsidP="004E5184">
            <w:pPr>
              <w:jc w:val="center"/>
              <w:rPr>
                <w:sz w:val="22"/>
                <w:szCs w:val="22"/>
              </w:rPr>
            </w:pPr>
            <w:r w:rsidRPr="00853083">
              <w:rPr>
                <w:sz w:val="22"/>
                <w:szCs w:val="22"/>
              </w:rPr>
              <w:t>1,5</w:t>
            </w:r>
          </w:p>
          <w:p w:rsidR="00C41ABD" w:rsidRPr="00853083" w:rsidRDefault="00C41ABD" w:rsidP="004E5184">
            <w:pPr>
              <w:jc w:val="center"/>
              <w:rPr>
                <w:sz w:val="22"/>
                <w:szCs w:val="22"/>
              </w:rPr>
            </w:pPr>
            <w:r w:rsidRPr="00853083">
              <w:rPr>
                <w:sz w:val="22"/>
                <w:szCs w:val="22"/>
              </w:rPr>
              <w:t>1,6</w:t>
            </w:r>
          </w:p>
        </w:tc>
        <w:tc>
          <w:tcPr>
            <w:tcW w:w="992" w:type="dxa"/>
            <w:tcBorders>
              <w:left w:val="single" w:sz="6" w:space="0" w:color="auto"/>
              <w:bottom w:val="single" w:sz="6" w:space="0" w:color="auto"/>
              <w:right w:val="single" w:sz="6" w:space="0" w:color="auto"/>
            </w:tcBorders>
          </w:tcPr>
          <w:p w:rsidR="00C41ABD" w:rsidRPr="00853083" w:rsidRDefault="00C41ABD" w:rsidP="004E5184">
            <w:pPr>
              <w:spacing w:before="60"/>
              <w:jc w:val="center"/>
              <w:rPr>
                <w:sz w:val="22"/>
                <w:szCs w:val="22"/>
              </w:rPr>
            </w:pPr>
            <w:r w:rsidRPr="00853083">
              <w:rPr>
                <w:sz w:val="22"/>
                <w:szCs w:val="22"/>
              </w:rPr>
              <w:t>0,030</w:t>
            </w:r>
          </w:p>
          <w:p w:rsidR="00C41ABD" w:rsidRPr="00853083" w:rsidRDefault="00C41ABD" w:rsidP="004E5184">
            <w:pPr>
              <w:jc w:val="center"/>
              <w:rPr>
                <w:sz w:val="22"/>
                <w:szCs w:val="22"/>
              </w:rPr>
            </w:pPr>
            <w:r w:rsidRPr="00853083">
              <w:rPr>
                <w:sz w:val="22"/>
                <w:szCs w:val="22"/>
              </w:rPr>
              <w:t>0,038</w:t>
            </w:r>
          </w:p>
          <w:p w:rsidR="00C41ABD" w:rsidRPr="00853083" w:rsidRDefault="00C41ABD" w:rsidP="004E5184">
            <w:pPr>
              <w:jc w:val="center"/>
              <w:rPr>
                <w:sz w:val="22"/>
                <w:szCs w:val="22"/>
              </w:rPr>
            </w:pPr>
            <w:r w:rsidRPr="00853083">
              <w:rPr>
                <w:sz w:val="22"/>
                <w:szCs w:val="22"/>
              </w:rPr>
              <w:t>0,047</w:t>
            </w:r>
          </w:p>
          <w:p w:rsidR="00C41ABD" w:rsidRPr="00853083" w:rsidRDefault="00C41ABD" w:rsidP="004E5184">
            <w:pPr>
              <w:jc w:val="center"/>
              <w:rPr>
                <w:sz w:val="22"/>
                <w:szCs w:val="22"/>
              </w:rPr>
            </w:pPr>
            <w:r w:rsidRPr="00853083">
              <w:rPr>
                <w:sz w:val="22"/>
                <w:szCs w:val="22"/>
              </w:rPr>
              <w:t>0,068</w:t>
            </w:r>
          </w:p>
          <w:p w:rsidR="00C41ABD" w:rsidRPr="00853083" w:rsidRDefault="00C41ABD" w:rsidP="004E5184">
            <w:pPr>
              <w:jc w:val="center"/>
              <w:rPr>
                <w:sz w:val="22"/>
                <w:szCs w:val="22"/>
              </w:rPr>
            </w:pPr>
            <w:r w:rsidRPr="00853083">
              <w:rPr>
                <w:sz w:val="22"/>
                <w:szCs w:val="22"/>
              </w:rPr>
              <w:t>0,080</w:t>
            </w:r>
          </w:p>
          <w:p w:rsidR="00C41ABD" w:rsidRPr="00853083" w:rsidRDefault="00C41ABD" w:rsidP="004E5184">
            <w:pPr>
              <w:jc w:val="center"/>
              <w:rPr>
                <w:sz w:val="22"/>
                <w:szCs w:val="22"/>
              </w:rPr>
            </w:pPr>
            <w:r w:rsidRPr="00853083">
              <w:rPr>
                <w:sz w:val="22"/>
                <w:szCs w:val="22"/>
              </w:rPr>
              <w:t>0,104</w:t>
            </w:r>
          </w:p>
          <w:p w:rsidR="00C41ABD" w:rsidRPr="00853083" w:rsidRDefault="00C41ABD" w:rsidP="004E5184">
            <w:pPr>
              <w:jc w:val="center"/>
              <w:rPr>
                <w:sz w:val="22"/>
                <w:szCs w:val="22"/>
              </w:rPr>
            </w:pPr>
            <w:r w:rsidRPr="00853083">
              <w:rPr>
                <w:sz w:val="22"/>
                <w:szCs w:val="22"/>
              </w:rPr>
              <w:t>0,119</w:t>
            </w:r>
          </w:p>
        </w:tc>
        <w:tc>
          <w:tcPr>
            <w:tcW w:w="1111" w:type="dxa"/>
            <w:tcBorders>
              <w:left w:val="single" w:sz="6" w:space="0" w:color="auto"/>
              <w:bottom w:val="single" w:sz="6" w:space="0" w:color="auto"/>
              <w:right w:val="single" w:sz="6" w:space="0" w:color="auto"/>
            </w:tcBorders>
          </w:tcPr>
          <w:p w:rsidR="00C41ABD" w:rsidRPr="00853083" w:rsidRDefault="00C41ABD" w:rsidP="004E5184">
            <w:pPr>
              <w:spacing w:before="60"/>
              <w:jc w:val="center"/>
              <w:rPr>
                <w:sz w:val="22"/>
                <w:szCs w:val="22"/>
              </w:rPr>
            </w:pPr>
            <w:r w:rsidRPr="00853083">
              <w:rPr>
                <w:sz w:val="22"/>
                <w:szCs w:val="22"/>
              </w:rPr>
              <w:t>4920</w:t>
            </w:r>
          </w:p>
          <w:p w:rsidR="00C41ABD" w:rsidRPr="00853083" w:rsidRDefault="00C41ABD" w:rsidP="004E5184">
            <w:pPr>
              <w:jc w:val="center"/>
              <w:rPr>
                <w:sz w:val="22"/>
                <w:szCs w:val="22"/>
              </w:rPr>
            </w:pPr>
            <w:r w:rsidRPr="00853083">
              <w:rPr>
                <w:sz w:val="22"/>
                <w:szCs w:val="22"/>
              </w:rPr>
              <w:t>6230</w:t>
            </w:r>
          </w:p>
          <w:p w:rsidR="00C41ABD" w:rsidRPr="00853083" w:rsidRDefault="00C41ABD" w:rsidP="004E5184">
            <w:pPr>
              <w:jc w:val="center"/>
              <w:rPr>
                <w:sz w:val="22"/>
                <w:szCs w:val="22"/>
              </w:rPr>
            </w:pPr>
            <w:r w:rsidRPr="00853083">
              <w:rPr>
                <w:sz w:val="22"/>
                <w:szCs w:val="22"/>
              </w:rPr>
              <w:t>7680</w:t>
            </w:r>
          </w:p>
          <w:p w:rsidR="00C41ABD" w:rsidRPr="00853083" w:rsidRDefault="00C41ABD" w:rsidP="004E5184">
            <w:pPr>
              <w:jc w:val="center"/>
              <w:rPr>
                <w:sz w:val="22"/>
                <w:szCs w:val="22"/>
              </w:rPr>
            </w:pPr>
            <w:r w:rsidRPr="00853083">
              <w:rPr>
                <w:sz w:val="22"/>
                <w:szCs w:val="22"/>
              </w:rPr>
              <w:t>11000</w:t>
            </w:r>
          </w:p>
          <w:p w:rsidR="00C41ABD" w:rsidRPr="00853083" w:rsidRDefault="00C41ABD" w:rsidP="004E5184">
            <w:pPr>
              <w:jc w:val="center"/>
              <w:rPr>
                <w:sz w:val="22"/>
                <w:szCs w:val="22"/>
              </w:rPr>
            </w:pPr>
            <w:r w:rsidRPr="00853083">
              <w:rPr>
                <w:sz w:val="22"/>
                <w:szCs w:val="22"/>
              </w:rPr>
              <w:t>13000</w:t>
            </w:r>
          </w:p>
          <w:p w:rsidR="00C41ABD" w:rsidRPr="00853083" w:rsidRDefault="00C41ABD" w:rsidP="004E5184">
            <w:pPr>
              <w:jc w:val="center"/>
              <w:rPr>
                <w:sz w:val="22"/>
                <w:szCs w:val="22"/>
              </w:rPr>
            </w:pPr>
            <w:r w:rsidRPr="00853083">
              <w:rPr>
                <w:sz w:val="22"/>
                <w:szCs w:val="22"/>
              </w:rPr>
              <w:t>17200</w:t>
            </w:r>
          </w:p>
          <w:p w:rsidR="00C41ABD" w:rsidRPr="00853083" w:rsidRDefault="00C41ABD" w:rsidP="004E5184">
            <w:pPr>
              <w:jc w:val="center"/>
              <w:rPr>
                <w:sz w:val="22"/>
                <w:szCs w:val="22"/>
              </w:rPr>
            </w:pPr>
            <w:r w:rsidRPr="00853083">
              <w:rPr>
                <w:sz w:val="22"/>
                <w:szCs w:val="22"/>
              </w:rPr>
              <w:t>19600</w:t>
            </w:r>
          </w:p>
        </w:tc>
        <w:tc>
          <w:tcPr>
            <w:tcW w:w="1111" w:type="dxa"/>
            <w:tcBorders>
              <w:left w:val="single" w:sz="6" w:space="0" w:color="auto"/>
              <w:bottom w:val="single" w:sz="6" w:space="0" w:color="auto"/>
              <w:right w:val="single" w:sz="6" w:space="0" w:color="auto"/>
            </w:tcBorders>
          </w:tcPr>
          <w:p w:rsidR="00C41ABD" w:rsidRPr="00853083" w:rsidRDefault="00C41ABD" w:rsidP="004E5184">
            <w:pPr>
              <w:spacing w:before="60"/>
              <w:jc w:val="center"/>
              <w:rPr>
                <w:sz w:val="22"/>
                <w:szCs w:val="22"/>
              </w:rPr>
            </w:pPr>
            <w:r w:rsidRPr="00853083">
              <w:rPr>
                <w:sz w:val="22"/>
                <w:szCs w:val="22"/>
              </w:rPr>
              <w:t>5630</w:t>
            </w:r>
          </w:p>
          <w:p w:rsidR="00C41ABD" w:rsidRPr="00853083" w:rsidRDefault="00C41ABD" w:rsidP="004E5184">
            <w:pPr>
              <w:jc w:val="center"/>
              <w:rPr>
                <w:sz w:val="22"/>
                <w:szCs w:val="22"/>
              </w:rPr>
            </w:pPr>
            <w:r w:rsidRPr="00853083">
              <w:rPr>
                <w:sz w:val="22"/>
                <w:szCs w:val="22"/>
              </w:rPr>
              <w:t>7120</w:t>
            </w:r>
          </w:p>
          <w:p w:rsidR="00C41ABD" w:rsidRPr="00853083" w:rsidRDefault="00C41ABD" w:rsidP="004E5184">
            <w:pPr>
              <w:jc w:val="center"/>
              <w:rPr>
                <w:sz w:val="22"/>
                <w:szCs w:val="22"/>
              </w:rPr>
            </w:pPr>
            <w:r w:rsidRPr="00853083">
              <w:rPr>
                <w:sz w:val="22"/>
                <w:szCs w:val="22"/>
              </w:rPr>
              <w:t>8780</w:t>
            </w:r>
          </w:p>
          <w:p w:rsidR="00C41ABD" w:rsidRPr="00853083" w:rsidRDefault="00C41ABD" w:rsidP="004E5184">
            <w:pPr>
              <w:jc w:val="center"/>
              <w:rPr>
                <w:sz w:val="22"/>
                <w:szCs w:val="22"/>
              </w:rPr>
            </w:pPr>
            <w:r w:rsidRPr="00853083">
              <w:rPr>
                <w:sz w:val="22"/>
                <w:szCs w:val="22"/>
              </w:rPr>
              <w:t>12600</w:t>
            </w:r>
          </w:p>
          <w:p w:rsidR="00C41ABD" w:rsidRPr="00853083" w:rsidRDefault="00C41ABD" w:rsidP="004E5184">
            <w:pPr>
              <w:jc w:val="center"/>
              <w:rPr>
                <w:sz w:val="22"/>
                <w:szCs w:val="22"/>
              </w:rPr>
            </w:pPr>
            <w:r w:rsidRPr="00853083">
              <w:rPr>
                <w:sz w:val="22"/>
                <w:szCs w:val="22"/>
              </w:rPr>
              <w:t>14800</w:t>
            </w:r>
          </w:p>
          <w:p w:rsidR="00C41ABD" w:rsidRPr="00853083" w:rsidRDefault="00C41ABD" w:rsidP="004E5184">
            <w:pPr>
              <w:jc w:val="center"/>
              <w:rPr>
                <w:sz w:val="22"/>
                <w:szCs w:val="22"/>
              </w:rPr>
            </w:pPr>
            <w:r w:rsidRPr="00853083">
              <w:rPr>
                <w:sz w:val="22"/>
                <w:szCs w:val="22"/>
              </w:rPr>
              <w:t>19600</w:t>
            </w:r>
          </w:p>
          <w:p w:rsidR="00C41ABD" w:rsidRPr="00853083" w:rsidRDefault="00C41ABD" w:rsidP="004E5184">
            <w:pPr>
              <w:jc w:val="center"/>
              <w:rPr>
                <w:sz w:val="22"/>
                <w:szCs w:val="22"/>
              </w:rPr>
            </w:pPr>
            <w:r w:rsidRPr="00853083">
              <w:rPr>
                <w:sz w:val="22"/>
                <w:szCs w:val="22"/>
              </w:rPr>
              <w:t>22400</w:t>
            </w:r>
          </w:p>
        </w:tc>
        <w:tc>
          <w:tcPr>
            <w:tcW w:w="1111" w:type="dxa"/>
            <w:tcBorders>
              <w:left w:val="single" w:sz="6" w:space="0" w:color="auto"/>
              <w:bottom w:val="single" w:sz="6" w:space="0" w:color="auto"/>
              <w:right w:val="single" w:sz="6" w:space="0" w:color="auto"/>
            </w:tcBorders>
          </w:tcPr>
          <w:p w:rsidR="00C41ABD" w:rsidRPr="00853083" w:rsidRDefault="00C41ABD" w:rsidP="004E5184">
            <w:pPr>
              <w:spacing w:before="60"/>
              <w:jc w:val="center"/>
              <w:rPr>
                <w:sz w:val="22"/>
                <w:szCs w:val="22"/>
              </w:rPr>
            </w:pPr>
            <w:r w:rsidRPr="00853083">
              <w:rPr>
                <w:sz w:val="22"/>
                <w:szCs w:val="22"/>
              </w:rPr>
              <w:t>6330</w:t>
            </w:r>
          </w:p>
          <w:p w:rsidR="00C41ABD" w:rsidRPr="00853083" w:rsidRDefault="00C41ABD" w:rsidP="004E5184">
            <w:pPr>
              <w:jc w:val="center"/>
              <w:rPr>
                <w:sz w:val="22"/>
                <w:szCs w:val="22"/>
              </w:rPr>
            </w:pPr>
            <w:r w:rsidRPr="00853083">
              <w:rPr>
                <w:sz w:val="22"/>
                <w:szCs w:val="22"/>
              </w:rPr>
              <w:t>8010</w:t>
            </w:r>
          </w:p>
          <w:p w:rsidR="00C41ABD" w:rsidRPr="00853083" w:rsidRDefault="00C41ABD" w:rsidP="004E5184">
            <w:pPr>
              <w:jc w:val="center"/>
              <w:rPr>
                <w:sz w:val="22"/>
                <w:szCs w:val="22"/>
              </w:rPr>
            </w:pPr>
            <w:r w:rsidRPr="00853083">
              <w:rPr>
                <w:sz w:val="22"/>
                <w:szCs w:val="22"/>
              </w:rPr>
              <w:t>9880</w:t>
            </w:r>
          </w:p>
          <w:p w:rsidR="00C41ABD" w:rsidRPr="00853083" w:rsidRDefault="00C41ABD" w:rsidP="004E5184">
            <w:pPr>
              <w:jc w:val="center"/>
              <w:rPr>
                <w:sz w:val="22"/>
                <w:szCs w:val="22"/>
              </w:rPr>
            </w:pPr>
            <w:r w:rsidRPr="00853083">
              <w:rPr>
                <w:sz w:val="22"/>
                <w:szCs w:val="22"/>
              </w:rPr>
              <w:t>14200</w:t>
            </w:r>
          </w:p>
          <w:p w:rsidR="00C41ABD" w:rsidRPr="00853083" w:rsidRDefault="00C41ABD" w:rsidP="004E5184">
            <w:pPr>
              <w:jc w:val="center"/>
              <w:rPr>
                <w:sz w:val="22"/>
                <w:szCs w:val="22"/>
              </w:rPr>
            </w:pPr>
            <w:r w:rsidRPr="00853083">
              <w:rPr>
                <w:sz w:val="22"/>
                <w:szCs w:val="22"/>
              </w:rPr>
              <w:t>16700</w:t>
            </w:r>
          </w:p>
          <w:p w:rsidR="00C41ABD" w:rsidRPr="00853083" w:rsidRDefault="00C41ABD" w:rsidP="004E5184">
            <w:pPr>
              <w:jc w:val="center"/>
              <w:rPr>
                <w:sz w:val="22"/>
                <w:szCs w:val="22"/>
              </w:rPr>
            </w:pPr>
            <w:r w:rsidRPr="00853083">
              <w:rPr>
                <w:sz w:val="22"/>
                <w:szCs w:val="22"/>
              </w:rPr>
              <w:t>22100</w:t>
            </w:r>
          </w:p>
          <w:p w:rsidR="00C41ABD" w:rsidRPr="00853083" w:rsidRDefault="00C41ABD" w:rsidP="004E5184">
            <w:pPr>
              <w:spacing w:after="60"/>
              <w:jc w:val="center"/>
              <w:rPr>
                <w:sz w:val="22"/>
                <w:szCs w:val="22"/>
              </w:rPr>
            </w:pPr>
            <w:r w:rsidRPr="00853083">
              <w:rPr>
                <w:sz w:val="22"/>
                <w:szCs w:val="22"/>
              </w:rPr>
              <w:t>25200</w:t>
            </w:r>
          </w:p>
        </w:tc>
      </w:tr>
    </w:tbl>
    <w:p w:rsidR="00C41ABD" w:rsidRPr="00853083" w:rsidRDefault="00C41ABD" w:rsidP="00C41ABD">
      <w:pPr>
        <w:rPr>
          <w:sz w:val="22"/>
          <w:szCs w:val="22"/>
        </w:rPr>
      </w:pPr>
      <w:r w:rsidRPr="00853083">
        <w:rPr>
          <w:sz w:val="22"/>
          <w:szCs w:val="22"/>
        </w:rPr>
        <w:lastRenderedPageBreak/>
        <w:t>Drut stalowy na liny powinien być drutem okrągłym, gładkim, ocynkowanym. Dopuszcza się miejscowe zgrubienia powłoki cynku nie przekraczające następujących wartości dopuszczalnej odchyłki dla średnicy drutu:</w:t>
      </w:r>
    </w:p>
    <w:p w:rsidR="00C41ABD" w:rsidRPr="00853083" w:rsidRDefault="00C41ABD" w:rsidP="00C41ABD">
      <w:pPr>
        <w:rPr>
          <w:sz w:val="22"/>
          <w:szCs w:val="22"/>
        </w:rPr>
      </w:pPr>
      <w:r w:rsidRPr="00853083">
        <w:rPr>
          <w:sz w:val="22"/>
          <w:szCs w:val="22"/>
        </w:rPr>
        <w:t xml:space="preserve">średnica </w:t>
      </w:r>
      <w:r w:rsidRPr="00853083">
        <w:rPr>
          <w:sz w:val="22"/>
          <w:szCs w:val="22"/>
        </w:rPr>
        <w:tab/>
        <w:t xml:space="preserve">od 0,8 do </w:t>
      </w:r>
      <w:smartTag w:uri="urn:schemas-microsoft-com:office:smarttags" w:element="metricconverter">
        <w:smartTagPr>
          <w:attr w:name="ProductID" w:val="1,0 mm"/>
        </w:smartTagPr>
        <w:r w:rsidRPr="00853083">
          <w:rPr>
            <w:sz w:val="22"/>
            <w:szCs w:val="22"/>
          </w:rPr>
          <w:t>1,0 mm</w:t>
        </w:r>
      </w:smartTag>
      <w:r w:rsidRPr="00853083">
        <w:rPr>
          <w:sz w:val="22"/>
          <w:szCs w:val="22"/>
        </w:rPr>
        <w:tab/>
      </w:r>
      <w:r w:rsidRPr="00853083">
        <w:rPr>
          <w:sz w:val="22"/>
          <w:szCs w:val="22"/>
        </w:rPr>
        <w:tab/>
        <w:t xml:space="preserve">odchyłka </w:t>
      </w:r>
      <w:r w:rsidRPr="00853083">
        <w:rPr>
          <w:sz w:val="22"/>
          <w:szCs w:val="22"/>
        </w:rPr>
        <w:tab/>
      </w:r>
      <w:r w:rsidRPr="00853083">
        <w:rPr>
          <w:sz w:val="22"/>
          <w:szCs w:val="22"/>
        </w:rPr>
        <w:sym w:font="Symbol" w:char="F0B1"/>
      </w:r>
      <w:r w:rsidRPr="00853083">
        <w:rPr>
          <w:sz w:val="22"/>
          <w:szCs w:val="22"/>
        </w:rPr>
        <w:t xml:space="preserve"> </w:t>
      </w:r>
      <w:smartTag w:uri="urn:schemas-microsoft-com:office:smarttags" w:element="metricconverter">
        <w:smartTagPr>
          <w:attr w:name="ProductID" w:val="0,04 mm"/>
        </w:smartTagPr>
        <w:r w:rsidRPr="00853083">
          <w:rPr>
            <w:sz w:val="22"/>
            <w:szCs w:val="22"/>
          </w:rPr>
          <w:t>0,04 mm</w:t>
        </w:r>
      </w:smartTag>
    </w:p>
    <w:p w:rsidR="00C41ABD" w:rsidRPr="00853083" w:rsidRDefault="00C41ABD" w:rsidP="00C41ABD">
      <w:pPr>
        <w:rPr>
          <w:sz w:val="22"/>
          <w:szCs w:val="22"/>
        </w:rPr>
      </w:pPr>
      <w:r w:rsidRPr="00853083">
        <w:rPr>
          <w:sz w:val="22"/>
          <w:szCs w:val="22"/>
        </w:rPr>
        <w:tab/>
      </w:r>
      <w:r w:rsidRPr="00853083">
        <w:rPr>
          <w:sz w:val="22"/>
          <w:szCs w:val="22"/>
        </w:rPr>
        <w:tab/>
        <w:t xml:space="preserve">od 1,0 do </w:t>
      </w:r>
      <w:smartTag w:uri="urn:schemas-microsoft-com:office:smarttags" w:element="metricconverter">
        <w:smartTagPr>
          <w:attr w:name="ProductID" w:val="1,5 mm"/>
        </w:smartTagPr>
        <w:r w:rsidRPr="00853083">
          <w:rPr>
            <w:sz w:val="22"/>
            <w:szCs w:val="22"/>
          </w:rPr>
          <w:t>1,5 mm</w:t>
        </w:r>
      </w:smartTag>
      <w:r w:rsidRPr="00853083">
        <w:rPr>
          <w:sz w:val="22"/>
          <w:szCs w:val="22"/>
        </w:rPr>
        <w:tab/>
      </w:r>
      <w:r w:rsidRPr="00853083">
        <w:rPr>
          <w:sz w:val="22"/>
          <w:szCs w:val="22"/>
        </w:rPr>
        <w:tab/>
      </w:r>
      <w:r w:rsidRPr="00853083">
        <w:rPr>
          <w:sz w:val="22"/>
          <w:szCs w:val="22"/>
        </w:rPr>
        <w:tab/>
      </w:r>
      <w:r w:rsidRPr="00853083">
        <w:rPr>
          <w:sz w:val="22"/>
          <w:szCs w:val="22"/>
        </w:rPr>
        <w:tab/>
      </w:r>
      <w:r w:rsidRPr="00853083">
        <w:rPr>
          <w:sz w:val="22"/>
          <w:szCs w:val="22"/>
        </w:rPr>
        <w:sym w:font="Symbol" w:char="F0B1"/>
      </w:r>
      <w:r w:rsidRPr="00853083">
        <w:rPr>
          <w:sz w:val="22"/>
          <w:szCs w:val="22"/>
        </w:rPr>
        <w:t xml:space="preserve"> </w:t>
      </w:r>
      <w:smartTag w:uri="urn:schemas-microsoft-com:office:smarttags" w:element="metricconverter">
        <w:smartTagPr>
          <w:attr w:name="ProductID" w:val="0,05 mm"/>
        </w:smartTagPr>
        <w:r w:rsidRPr="00853083">
          <w:rPr>
            <w:sz w:val="22"/>
            <w:szCs w:val="22"/>
          </w:rPr>
          <w:t>0,05 mm</w:t>
        </w:r>
      </w:smartTag>
    </w:p>
    <w:p w:rsidR="00C41ABD" w:rsidRPr="00853083" w:rsidRDefault="00C41ABD" w:rsidP="00C41ABD">
      <w:pPr>
        <w:rPr>
          <w:sz w:val="22"/>
          <w:szCs w:val="22"/>
        </w:rPr>
      </w:pPr>
      <w:r w:rsidRPr="00853083">
        <w:rPr>
          <w:sz w:val="22"/>
          <w:szCs w:val="22"/>
        </w:rPr>
        <w:tab/>
      </w:r>
      <w:r w:rsidRPr="00853083">
        <w:rPr>
          <w:sz w:val="22"/>
          <w:szCs w:val="22"/>
        </w:rPr>
        <w:tab/>
        <w:t xml:space="preserve">od 1,5 do </w:t>
      </w:r>
      <w:smartTag w:uri="urn:schemas-microsoft-com:office:smarttags" w:element="metricconverter">
        <w:smartTagPr>
          <w:attr w:name="ProductID" w:val="1,6 mm"/>
        </w:smartTagPr>
        <w:r w:rsidRPr="00853083">
          <w:rPr>
            <w:sz w:val="22"/>
            <w:szCs w:val="22"/>
          </w:rPr>
          <w:t>1,6 mm</w:t>
        </w:r>
      </w:smartTag>
      <w:r w:rsidRPr="00853083">
        <w:rPr>
          <w:sz w:val="22"/>
          <w:szCs w:val="22"/>
        </w:rPr>
        <w:tab/>
      </w:r>
      <w:r w:rsidRPr="00853083">
        <w:rPr>
          <w:sz w:val="22"/>
          <w:szCs w:val="22"/>
        </w:rPr>
        <w:tab/>
      </w:r>
      <w:r w:rsidRPr="00853083">
        <w:rPr>
          <w:sz w:val="22"/>
          <w:szCs w:val="22"/>
        </w:rPr>
        <w:tab/>
      </w:r>
      <w:r w:rsidRPr="00853083">
        <w:rPr>
          <w:sz w:val="22"/>
          <w:szCs w:val="22"/>
        </w:rPr>
        <w:tab/>
      </w:r>
      <w:r w:rsidRPr="00853083">
        <w:rPr>
          <w:sz w:val="22"/>
          <w:szCs w:val="22"/>
        </w:rPr>
        <w:sym w:font="Symbol" w:char="F0B1"/>
      </w:r>
      <w:r w:rsidRPr="00853083">
        <w:rPr>
          <w:sz w:val="22"/>
          <w:szCs w:val="22"/>
        </w:rPr>
        <w:t xml:space="preserve"> </w:t>
      </w:r>
      <w:smartTag w:uri="urn:schemas-microsoft-com:office:smarttags" w:element="metricconverter">
        <w:smartTagPr>
          <w:attr w:name="ProductID" w:val="0,06 mm"/>
        </w:smartTagPr>
        <w:r w:rsidRPr="00853083">
          <w:rPr>
            <w:sz w:val="22"/>
            <w:szCs w:val="22"/>
          </w:rPr>
          <w:t>0,06 mm</w:t>
        </w:r>
      </w:smartTag>
    </w:p>
    <w:p w:rsidR="00C41ABD" w:rsidRPr="00853083" w:rsidRDefault="00C41ABD" w:rsidP="00C41ABD">
      <w:pPr>
        <w:rPr>
          <w:sz w:val="22"/>
          <w:szCs w:val="22"/>
        </w:rPr>
      </w:pPr>
      <w:r w:rsidRPr="00853083">
        <w:rPr>
          <w:sz w:val="22"/>
          <w:szCs w:val="22"/>
        </w:rPr>
        <w:t>Ilość cynku na powierzchni drutu powinna wynosić co najmniej:</w:t>
      </w:r>
    </w:p>
    <w:p w:rsidR="00C41ABD" w:rsidRPr="00853083" w:rsidRDefault="00C41ABD" w:rsidP="00C41ABD">
      <w:pPr>
        <w:rPr>
          <w:sz w:val="22"/>
          <w:szCs w:val="22"/>
        </w:rPr>
      </w:pPr>
      <w:r w:rsidRPr="00853083">
        <w:rPr>
          <w:sz w:val="22"/>
          <w:szCs w:val="22"/>
        </w:rPr>
        <w:t xml:space="preserve">średnica drutu </w:t>
      </w:r>
      <w:r w:rsidRPr="00853083">
        <w:rPr>
          <w:sz w:val="22"/>
          <w:szCs w:val="22"/>
        </w:rPr>
        <w:tab/>
        <w:t xml:space="preserve">od 0,61 do </w:t>
      </w:r>
      <w:smartTag w:uri="urn:schemas-microsoft-com:office:smarttags" w:element="metricconverter">
        <w:smartTagPr>
          <w:attr w:name="ProductID" w:val="0,8 mm"/>
        </w:smartTagPr>
        <w:r w:rsidRPr="00853083">
          <w:rPr>
            <w:sz w:val="22"/>
            <w:szCs w:val="22"/>
          </w:rPr>
          <w:t>0,8 mm</w:t>
        </w:r>
      </w:smartTag>
      <w:r w:rsidRPr="00853083">
        <w:rPr>
          <w:sz w:val="22"/>
          <w:szCs w:val="22"/>
        </w:rPr>
        <w:tab/>
        <w:t>ilość cynku</w:t>
      </w:r>
      <w:r w:rsidRPr="00853083">
        <w:rPr>
          <w:sz w:val="22"/>
          <w:szCs w:val="22"/>
        </w:rPr>
        <w:tab/>
        <w:t xml:space="preserve">  80 g/m</w:t>
      </w:r>
      <w:r w:rsidRPr="00853083">
        <w:rPr>
          <w:sz w:val="22"/>
          <w:szCs w:val="22"/>
          <w:vertAlign w:val="superscript"/>
        </w:rPr>
        <w:t>2</w:t>
      </w:r>
    </w:p>
    <w:p w:rsidR="00C41ABD" w:rsidRPr="00853083" w:rsidRDefault="00C41ABD" w:rsidP="00C41ABD">
      <w:pPr>
        <w:rPr>
          <w:sz w:val="22"/>
          <w:szCs w:val="22"/>
        </w:rPr>
      </w:pPr>
      <w:r w:rsidRPr="00853083">
        <w:rPr>
          <w:sz w:val="22"/>
          <w:szCs w:val="22"/>
        </w:rPr>
        <w:tab/>
      </w:r>
      <w:r w:rsidRPr="00853083">
        <w:rPr>
          <w:sz w:val="22"/>
          <w:szCs w:val="22"/>
        </w:rPr>
        <w:tab/>
        <w:t xml:space="preserve">od 0,81 do </w:t>
      </w:r>
      <w:smartTag w:uri="urn:schemas-microsoft-com:office:smarttags" w:element="metricconverter">
        <w:smartTagPr>
          <w:attr w:name="ProductID" w:val="1,0 mm"/>
        </w:smartTagPr>
        <w:r w:rsidRPr="00853083">
          <w:rPr>
            <w:sz w:val="22"/>
            <w:szCs w:val="22"/>
          </w:rPr>
          <w:t>1,0 mm</w:t>
        </w:r>
      </w:smartTag>
      <w:r w:rsidRPr="00853083">
        <w:rPr>
          <w:sz w:val="22"/>
          <w:szCs w:val="22"/>
        </w:rPr>
        <w:tab/>
      </w:r>
      <w:r w:rsidRPr="00853083">
        <w:rPr>
          <w:sz w:val="22"/>
          <w:szCs w:val="22"/>
        </w:rPr>
        <w:tab/>
      </w:r>
      <w:r w:rsidRPr="00853083">
        <w:rPr>
          <w:sz w:val="22"/>
          <w:szCs w:val="22"/>
        </w:rPr>
        <w:tab/>
        <w:t>100 g/m</w:t>
      </w:r>
      <w:r w:rsidRPr="00853083">
        <w:rPr>
          <w:sz w:val="22"/>
          <w:szCs w:val="22"/>
          <w:vertAlign w:val="superscript"/>
        </w:rPr>
        <w:t>2</w:t>
      </w:r>
    </w:p>
    <w:p w:rsidR="00C41ABD" w:rsidRPr="00853083" w:rsidRDefault="00C41ABD" w:rsidP="00C41ABD">
      <w:pPr>
        <w:rPr>
          <w:sz w:val="22"/>
          <w:szCs w:val="22"/>
        </w:rPr>
      </w:pPr>
      <w:r w:rsidRPr="00853083">
        <w:rPr>
          <w:sz w:val="22"/>
          <w:szCs w:val="22"/>
        </w:rPr>
        <w:tab/>
      </w:r>
      <w:r w:rsidRPr="00853083">
        <w:rPr>
          <w:sz w:val="22"/>
          <w:szCs w:val="22"/>
        </w:rPr>
        <w:tab/>
        <w:t xml:space="preserve">od 1,01 do </w:t>
      </w:r>
      <w:smartTag w:uri="urn:schemas-microsoft-com:office:smarttags" w:element="metricconverter">
        <w:smartTagPr>
          <w:attr w:name="ProductID" w:val="1,2 mm"/>
        </w:smartTagPr>
        <w:r w:rsidRPr="00853083">
          <w:rPr>
            <w:sz w:val="22"/>
            <w:szCs w:val="22"/>
          </w:rPr>
          <w:t>1,2 mm</w:t>
        </w:r>
      </w:smartTag>
      <w:r w:rsidRPr="00853083">
        <w:rPr>
          <w:sz w:val="22"/>
          <w:szCs w:val="22"/>
        </w:rPr>
        <w:tab/>
      </w:r>
      <w:r w:rsidRPr="00853083">
        <w:rPr>
          <w:sz w:val="22"/>
          <w:szCs w:val="22"/>
        </w:rPr>
        <w:tab/>
      </w:r>
      <w:r w:rsidRPr="00853083">
        <w:rPr>
          <w:sz w:val="22"/>
          <w:szCs w:val="22"/>
        </w:rPr>
        <w:tab/>
        <w:t>120 g/m</w:t>
      </w:r>
      <w:r w:rsidRPr="00853083">
        <w:rPr>
          <w:sz w:val="22"/>
          <w:szCs w:val="22"/>
          <w:vertAlign w:val="superscript"/>
        </w:rPr>
        <w:t>2</w:t>
      </w:r>
    </w:p>
    <w:p w:rsidR="00C41ABD" w:rsidRPr="00853083" w:rsidRDefault="00C41ABD" w:rsidP="00C41ABD">
      <w:pPr>
        <w:rPr>
          <w:sz w:val="22"/>
          <w:szCs w:val="22"/>
        </w:rPr>
      </w:pPr>
      <w:r w:rsidRPr="00853083">
        <w:rPr>
          <w:sz w:val="22"/>
          <w:szCs w:val="22"/>
        </w:rPr>
        <w:tab/>
      </w:r>
      <w:r w:rsidRPr="00853083">
        <w:rPr>
          <w:sz w:val="22"/>
          <w:szCs w:val="22"/>
        </w:rPr>
        <w:tab/>
        <w:t xml:space="preserve">od 1,21 do </w:t>
      </w:r>
      <w:smartTag w:uri="urn:schemas-microsoft-com:office:smarttags" w:element="metricconverter">
        <w:smartTagPr>
          <w:attr w:name="ProductID" w:val="1,5 mm"/>
        </w:smartTagPr>
        <w:r w:rsidRPr="00853083">
          <w:rPr>
            <w:sz w:val="22"/>
            <w:szCs w:val="22"/>
          </w:rPr>
          <w:t>1,5 mm</w:t>
        </w:r>
      </w:smartTag>
      <w:r w:rsidRPr="00853083">
        <w:rPr>
          <w:sz w:val="22"/>
          <w:szCs w:val="22"/>
        </w:rPr>
        <w:tab/>
      </w:r>
      <w:r w:rsidRPr="00853083">
        <w:rPr>
          <w:sz w:val="22"/>
          <w:szCs w:val="22"/>
        </w:rPr>
        <w:tab/>
      </w:r>
      <w:r w:rsidRPr="00853083">
        <w:rPr>
          <w:sz w:val="22"/>
          <w:szCs w:val="22"/>
        </w:rPr>
        <w:tab/>
        <w:t>150 g/m</w:t>
      </w:r>
      <w:r w:rsidRPr="00853083">
        <w:rPr>
          <w:sz w:val="22"/>
          <w:szCs w:val="22"/>
          <w:vertAlign w:val="superscript"/>
        </w:rPr>
        <w:t>2</w:t>
      </w:r>
    </w:p>
    <w:p w:rsidR="00C41ABD" w:rsidRPr="00853083" w:rsidRDefault="00C41ABD" w:rsidP="00C41ABD">
      <w:pPr>
        <w:rPr>
          <w:sz w:val="22"/>
          <w:szCs w:val="22"/>
        </w:rPr>
      </w:pPr>
      <w:r w:rsidRPr="00853083">
        <w:rPr>
          <w:sz w:val="22"/>
          <w:szCs w:val="22"/>
        </w:rPr>
        <w:tab/>
      </w:r>
      <w:r w:rsidRPr="00853083">
        <w:rPr>
          <w:sz w:val="22"/>
          <w:szCs w:val="22"/>
        </w:rPr>
        <w:tab/>
        <w:t xml:space="preserve">od 1,51 do </w:t>
      </w:r>
      <w:smartTag w:uri="urn:schemas-microsoft-com:office:smarttags" w:element="metricconverter">
        <w:smartTagPr>
          <w:attr w:name="ProductID" w:val="1,9 mm"/>
        </w:smartTagPr>
        <w:r w:rsidRPr="00853083">
          <w:rPr>
            <w:sz w:val="22"/>
            <w:szCs w:val="22"/>
          </w:rPr>
          <w:t>1,9 mm</w:t>
        </w:r>
      </w:smartTag>
      <w:r w:rsidRPr="00853083">
        <w:rPr>
          <w:sz w:val="22"/>
          <w:szCs w:val="22"/>
        </w:rPr>
        <w:tab/>
      </w:r>
      <w:r w:rsidRPr="00853083">
        <w:rPr>
          <w:sz w:val="22"/>
          <w:szCs w:val="22"/>
        </w:rPr>
        <w:tab/>
      </w:r>
      <w:r w:rsidRPr="00853083">
        <w:rPr>
          <w:sz w:val="22"/>
          <w:szCs w:val="22"/>
        </w:rPr>
        <w:tab/>
        <w:t>180 g/m</w:t>
      </w:r>
      <w:r w:rsidRPr="00853083">
        <w:rPr>
          <w:sz w:val="22"/>
          <w:szCs w:val="22"/>
          <w:vertAlign w:val="superscript"/>
        </w:rPr>
        <w:t>2</w:t>
      </w:r>
      <w:r w:rsidRPr="00853083">
        <w:rPr>
          <w:sz w:val="22"/>
          <w:szCs w:val="22"/>
        </w:rPr>
        <w:t>.</w:t>
      </w:r>
    </w:p>
    <w:p w:rsidR="00C41ABD" w:rsidRPr="00853083" w:rsidRDefault="00C41ABD" w:rsidP="00C41ABD">
      <w:pPr>
        <w:rPr>
          <w:sz w:val="22"/>
          <w:szCs w:val="22"/>
        </w:rPr>
      </w:pPr>
      <w:r w:rsidRPr="00853083">
        <w:rPr>
          <w:sz w:val="22"/>
          <w:szCs w:val="22"/>
        </w:rPr>
        <w:t>Do każdej liny, zgodnie z postanowieniami PN-M-80201, na żądanie odbiorcy, powinno być dołączone zaświadczenie wytwórcy z protokołem przeprowadzonych badań, w tym sprawdzenia siły zrywającej linę i jakości powłoki cynkowej.</w:t>
      </w:r>
    </w:p>
    <w:p w:rsidR="00C41ABD" w:rsidRPr="00853083" w:rsidRDefault="00C41ABD" w:rsidP="00C41ABD">
      <w:pPr>
        <w:rPr>
          <w:sz w:val="22"/>
          <w:szCs w:val="22"/>
        </w:rPr>
      </w:pPr>
      <w:r w:rsidRPr="00853083">
        <w:rPr>
          <w:sz w:val="22"/>
          <w:szCs w:val="22"/>
        </w:rPr>
        <w:t>Liny powinny być przechowywane w pomieszczeniach krytych, zamkniętych, z dala od substancji działających korodująco.</w:t>
      </w:r>
    </w:p>
    <w:p w:rsidR="00C41ABD" w:rsidRPr="00853083" w:rsidRDefault="00C41ABD" w:rsidP="00C41ABD">
      <w:pPr>
        <w:rPr>
          <w:sz w:val="22"/>
          <w:szCs w:val="22"/>
        </w:rPr>
      </w:pPr>
      <w:r w:rsidRPr="00853083">
        <w:rPr>
          <w:sz w:val="22"/>
          <w:szCs w:val="22"/>
        </w:rPr>
        <w:t xml:space="preserve">Za zgodą Inżyniera, zamiast liny stalowej, można stosować drut stalowy okrągły średnicy od 3 do </w:t>
      </w:r>
      <w:smartTag w:uri="urn:schemas-microsoft-com:office:smarttags" w:element="metricconverter">
        <w:smartTagPr>
          <w:attr w:name="ProductID" w:val="4 mm"/>
        </w:smartTagPr>
        <w:r w:rsidRPr="00853083">
          <w:rPr>
            <w:sz w:val="22"/>
            <w:szCs w:val="22"/>
          </w:rPr>
          <w:t>4 mm</w:t>
        </w:r>
      </w:smartTag>
      <w:r w:rsidRPr="00853083">
        <w:rPr>
          <w:sz w:val="22"/>
          <w:szCs w:val="22"/>
        </w:rPr>
        <w:t>, ocynkowany, odpowiadający wymaganiom PN-M-80026 .</w:t>
      </w:r>
    </w:p>
    <w:p w:rsidR="00C41ABD" w:rsidRPr="00853083" w:rsidRDefault="00C41ABD" w:rsidP="00C41ABD">
      <w:pPr>
        <w:spacing w:before="120"/>
        <w:rPr>
          <w:b/>
          <w:sz w:val="22"/>
          <w:szCs w:val="22"/>
        </w:rPr>
      </w:pPr>
      <w:r w:rsidRPr="00853083">
        <w:rPr>
          <w:b/>
          <w:sz w:val="22"/>
          <w:szCs w:val="22"/>
        </w:rPr>
        <w:t xml:space="preserve"> </w:t>
      </w:r>
    </w:p>
    <w:p w:rsidR="00C41ABD" w:rsidRPr="00853083" w:rsidRDefault="00C41ABD" w:rsidP="00C41ABD">
      <w:pPr>
        <w:spacing w:before="120"/>
        <w:rPr>
          <w:b/>
          <w:bCs/>
          <w:sz w:val="22"/>
          <w:szCs w:val="22"/>
        </w:rPr>
      </w:pPr>
      <w:r w:rsidRPr="00853083">
        <w:rPr>
          <w:b/>
          <w:bCs/>
          <w:sz w:val="22"/>
          <w:szCs w:val="22"/>
        </w:rPr>
        <w:t>Wymiary i najważniejsze charakterystyki słupków</w:t>
      </w:r>
    </w:p>
    <w:p w:rsidR="00C41ABD" w:rsidRPr="00853083" w:rsidRDefault="00C41ABD" w:rsidP="00C41ABD">
      <w:pPr>
        <w:spacing w:before="120"/>
        <w:rPr>
          <w:sz w:val="22"/>
          <w:szCs w:val="22"/>
        </w:rPr>
      </w:pPr>
      <w:r w:rsidRPr="00853083">
        <w:rPr>
          <w:sz w:val="22"/>
          <w:szCs w:val="22"/>
        </w:rPr>
        <w:t>Słupki metalowe ogrodzeń można wykonywać z ocynkowanych rur okrągłych i wyjątkowo o kształcie kwadratowym lub prostokątnym względnie z kształtowników: kątowników, ceowników (w tym: częściowo zamkniętych) i dwuteowników, zgodnie z dokumentacją projektową, SST lub wskazaniami Inżyniera.</w:t>
      </w:r>
    </w:p>
    <w:p w:rsidR="00C41ABD" w:rsidRPr="00853083" w:rsidRDefault="00C41ABD" w:rsidP="00C41ABD">
      <w:pPr>
        <w:rPr>
          <w:sz w:val="22"/>
          <w:szCs w:val="22"/>
        </w:rPr>
      </w:pPr>
      <w:r w:rsidRPr="00853083">
        <w:rPr>
          <w:sz w:val="22"/>
          <w:szCs w:val="22"/>
        </w:rPr>
        <w:t>Wymiary i najważniejsze charakterystyki słupków należy przyjmować zgodnie z tablicami od 7 do 13.</w:t>
      </w:r>
    </w:p>
    <w:p w:rsidR="00C41ABD" w:rsidRPr="00853083" w:rsidRDefault="00C41ABD" w:rsidP="00C41ABD">
      <w:pPr>
        <w:spacing w:before="120" w:after="120"/>
        <w:rPr>
          <w:sz w:val="22"/>
          <w:szCs w:val="22"/>
        </w:rPr>
      </w:pPr>
      <w:r w:rsidRPr="00853083">
        <w:rPr>
          <w:sz w:val="22"/>
          <w:szCs w:val="22"/>
        </w:rPr>
        <w:t xml:space="preserve">Tablica 7. Rury stalowe okrągłe bez szwu walcowane na gorąco według PN-H-74219 </w:t>
      </w:r>
    </w:p>
    <w:tbl>
      <w:tblPr>
        <w:tblW w:w="0" w:type="auto"/>
        <w:tblLayout w:type="fixed"/>
        <w:tblCellMar>
          <w:left w:w="70" w:type="dxa"/>
          <w:right w:w="70" w:type="dxa"/>
        </w:tblCellMar>
        <w:tblLook w:val="0000" w:firstRow="0" w:lastRow="0" w:firstColumn="0" w:lastColumn="0" w:noHBand="0" w:noVBand="0"/>
      </w:tblPr>
      <w:tblGrid>
        <w:gridCol w:w="1346"/>
        <w:gridCol w:w="1843"/>
        <w:gridCol w:w="1701"/>
        <w:gridCol w:w="1312"/>
        <w:gridCol w:w="1306"/>
        <w:gridCol w:w="6"/>
      </w:tblGrid>
      <w:tr w:rsidR="00C41ABD" w:rsidRPr="00FA36AA" w:rsidTr="004E5184">
        <w:trPr>
          <w:gridAfter w:val="1"/>
          <w:wAfter w:w="6" w:type="dxa"/>
        </w:trPr>
        <w:tc>
          <w:tcPr>
            <w:tcW w:w="1346" w:type="dxa"/>
            <w:tcBorders>
              <w:top w:val="single" w:sz="6" w:space="0" w:color="auto"/>
              <w:left w:val="single" w:sz="6" w:space="0" w:color="auto"/>
              <w:right w:val="single" w:sz="6" w:space="0" w:color="auto"/>
            </w:tcBorders>
          </w:tcPr>
          <w:p w:rsidR="00C41ABD" w:rsidRPr="00FA36AA" w:rsidRDefault="00C41ABD" w:rsidP="004E5184">
            <w:pPr>
              <w:jc w:val="center"/>
              <w:rPr>
                <w:sz w:val="20"/>
                <w:szCs w:val="20"/>
              </w:rPr>
            </w:pPr>
            <w:r w:rsidRPr="00FA36AA">
              <w:rPr>
                <w:sz w:val="20"/>
                <w:szCs w:val="20"/>
              </w:rPr>
              <w:t>Średnica</w:t>
            </w:r>
          </w:p>
        </w:tc>
        <w:tc>
          <w:tcPr>
            <w:tcW w:w="1843" w:type="dxa"/>
            <w:tcBorders>
              <w:top w:val="single" w:sz="6" w:space="0" w:color="auto"/>
              <w:left w:val="nil"/>
            </w:tcBorders>
          </w:tcPr>
          <w:p w:rsidR="00C41ABD" w:rsidRPr="00FA36AA" w:rsidRDefault="00C41ABD" w:rsidP="004E5184">
            <w:pPr>
              <w:jc w:val="center"/>
              <w:rPr>
                <w:sz w:val="20"/>
                <w:szCs w:val="20"/>
              </w:rPr>
            </w:pPr>
            <w:r w:rsidRPr="00FA36AA">
              <w:rPr>
                <w:sz w:val="20"/>
                <w:szCs w:val="20"/>
              </w:rPr>
              <w:t xml:space="preserve">Grubość </w:t>
            </w:r>
          </w:p>
        </w:tc>
        <w:tc>
          <w:tcPr>
            <w:tcW w:w="1701" w:type="dxa"/>
            <w:tcBorders>
              <w:top w:val="single" w:sz="6" w:space="0" w:color="auto"/>
              <w:left w:val="single" w:sz="6" w:space="0" w:color="auto"/>
            </w:tcBorders>
          </w:tcPr>
          <w:p w:rsidR="00C41ABD" w:rsidRPr="00FA36AA" w:rsidRDefault="00C41ABD" w:rsidP="004E5184">
            <w:pPr>
              <w:jc w:val="center"/>
              <w:rPr>
                <w:sz w:val="20"/>
                <w:szCs w:val="20"/>
              </w:rPr>
            </w:pPr>
            <w:r w:rsidRPr="00FA36AA">
              <w:rPr>
                <w:sz w:val="20"/>
                <w:szCs w:val="20"/>
              </w:rPr>
              <w:t xml:space="preserve">Masa </w:t>
            </w:r>
            <w:smartTag w:uri="urn:schemas-microsoft-com:office:smarttags" w:element="metricconverter">
              <w:smartTagPr>
                <w:attr w:name="ProductID" w:val="1 m"/>
              </w:smartTagPr>
              <w:r w:rsidRPr="00FA36AA">
                <w:rPr>
                  <w:sz w:val="20"/>
                  <w:szCs w:val="20"/>
                </w:rPr>
                <w:t>1 m</w:t>
              </w:r>
            </w:smartTag>
            <w:r w:rsidRPr="00FA36AA">
              <w:rPr>
                <w:sz w:val="20"/>
                <w:szCs w:val="20"/>
              </w:rPr>
              <w:t>,</w:t>
            </w:r>
          </w:p>
        </w:tc>
        <w:tc>
          <w:tcPr>
            <w:tcW w:w="2618" w:type="dxa"/>
            <w:gridSpan w:val="2"/>
            <w:tcBorders>
              <w:top w:val="single" w:sz="6" w:space="0" w:color="auto"/>
              <w:left w:val="single" w:sz="6" w:space="0" w:color="auto"/>
              <w:bottom w:val="single" w:sz="6" w:space="0" w:color="auto"/>
              <w:right w:val="single" w:sz="6" w:space="0" w:color="auto"/>
            </w:tcBorders>
          </w:tcPr>
          <w:p w:rsidR="00C41ABD" w:rsidRPr="00FA36AA" w:rsidRDefault="00C41ABD" w:rsidP="004E5184">
            <w:pPr>
              <w:jc w:val="center"/>
              <w:rPr>
                <w:sz w:val="20"/>
                <w:szCs w:val="20"/>
              </w:rPr>
            </w:pPr>
            <w:r w:rsidRPr="00FA36AA">
              <w:rPr>
                <w:sz w:val="20"/>
                <w:szCs w:val="20"/>
              </w:rPr>
              <w:t>Dopuszczalne odchyłki, %</w:t>
            </w:r>
          </w:p>
        </w:tc>
      </w:tr>
      <w:tr w:rsidR="00C41ABD" w:rsidTr="004E5184">
        <w:tc>
          <w:tcPr>
            <w:tcW w:w="1346" w:type="dxa"/>
            <w:tcBorders>
              <w:left w:val="single" w:sz="6" w:space="0" w:color="auto"/>
              <w:bottom w:val="double" w:sz="6" w:space="0" w:color="auto"/>
            </w:tcBorders>
          </w:tcPr>
          <w:p w:rsidR="00C41ABD" w:rsidRPr="00FA36AA" w:rsidRDefault="00C41ABD" w:rsidP="004E5184">
            <w:pPr>
              <w:jc w:val="center"/>
              <w:rPr>
                <w:sz w:val="20"/>
                <w:szCs w:val="20"/>
              </w:rPr>
            </w:pPr>
            <w:r w:rsidRPr="00FA36AA">
              <w:rPr>
                <w:sz w:val="20"/>
                <w:szCs w:val="20"/>
              </w:rPr>
              <w:t>zewnętrzna,</w:t>
            </w:r>
          </w:p>
          <w:p w:rsidR="00C41ABD" w:rsidRPr="00FA36AA" w:rsidRDefault="00C41ABD" w:rsidP="004E5184">
            <w:pPr>
              <w:jc w:val="center"/>
              <w:rPr>
                <w:sz w:val="20"/>
                <w:szCs w:val="20"/>
              </w:rPr>
            </w:pPr>
            <w:r w:rsidRPr="00FA36AA">
              <w:rPr>
                <w:sz w:val="20"/>
                <w:szCs w:val="20"/>
              </w:rPr>
              <w:t>mm</w:t>
            </w:r>
          </w:p>
        </w:tc>
        <w:tc>
          <w:tcPr>
            <w:tcW w:w="1843" w:type="dxa"/>
            <w:tcBorders>
              <w:left w:val="single" w:sz="6" w:space="0" w:color="auto"/>
              <w:bottom w:val="double" w:sz="6" w:space="0" w:color="auto"/>
              <w:right w:val="single" w:sz="6" w:space="0" w:color="auto"/>
            </w:tcBorders>
          </w:tcPr>
          <w:p w:rsidR="00C41ABD" w:rsidRPr="00FA36AA" w:rsidRDefault="00C41ABD" w:rsidP="004E5184">
            <w:pPr>
              <w:jc w:val="center"/>
              <w:rPr>
                <w:sz w:val="20"/>
                <w:szCs w:val="20"/>
              </w:rPr>
            </w:pPr>
            <w:r w:rsidRPr="00FA36AA">
              <w:rPr>
                <w:sz w:val="20"/>
                <w:szCs w:val="20"/>
              </w:rPr>
              <w:t>ścianki,</w:t>
            </w:r>
          </w:p>
          <w:p w:rsidR="00C41ABD" w:rsidRPr="00FA36AA" w:rsidRDefault="00C41ABD" w:rsidP="004E5184">
            <w:pPr>
              <w:jc w:val="center"/>
              <w:rPr>
                <w:sz w:val="20"/>
                <w:szCs w:val="20"/>
              </w:rPr>
            </w:pPr>
            <w:r w:rsidRPr="00FA36AA">
              <w:rPr>
                <w:sz w:val="20"/>
                <w:szCs w:val="20"/>
              </w:rPr>
              <w:t>mm</w:t>
            </w:r>
          </w:p>
        </w:tc>
        <w:tc>
          <w:tcPr>
            <w:tcW w:w="1701" w:type="dxa"/>
            <w:tcBorders>
              <w:left w:val="nil"/>
              <w:bottom w:val="double" w:sz="6" w:space="0" w:color="auto"/>
            </w:tcBorders>
          </w:tcPr>
          <w:p w:rsidR="00C41ABD" w:rsidRPr="00FA36AA" w:rsidRDefault="00C41ABD" w:rsidP="004E5184">
            <w:pPr>
              <w:jc w:val="center"/>
              <w:rPr>
                <w:sz w:val="20"/>
                <w:szCs w:val="20"/>
              </w:rPr>
            </w:pPr>
          </w:p>
          <w:p w:rsidR="00C41ABD" w:rsidRPr="00FA36AA" w:rsidRDefault="00C41ABD" w:rsidP="004E5184">
            <w:pPr>
              <w:jc w:val="center"/>
              <w:rPr>
                <w:sz w:val="20"/>
                <w:szCs w:val="20"/>
              </w:rPr>
            </w:pPr>
            <w:r w:rsidRPr="00FA36AA">
              <w:rPr>
                <w:sz w:val="20"/>
                <w:szCs w:val="20"/>
              </w:rPr>
              <w:t>kg/m</w:t>
            </w:r>
          </w:p>
        </w:tc>
        <w:tc>
          <w:tcPr>
            <w:tcW w:w="1312" w:type="dxa"/>
            <w:tcBorders>
              <w:top w:val="single" w:sz="6" w:space="0" w:color="auto"/>
              <w:left w:val="single" w:sz="6" w:space="0" w:color="auto"/>
              <w:bottom w:val="double" w:sz="6" w:space="0" w:color="auto"/>
              <w:right w:val="single" w:sz="6" w:space="0" w:color="auto"/>
            </w:tcBorders>
          </w:tcPr>
          <w:p w:rsidR="00C41ABD" w:rsidRPr="00FA36AA" w:rsidRDefault="00C41ABD" w:rsidP="004E5184">
            <w:pPr>
              <w:jc w:val="center"/>
              <w:rPr>
                <w:sz w:val="20"/>
                <w:szCs w:val="20"/>
              </w:rPr>
            </w:pPr>
            <w:r w:rsidRPr="00FA36AA">
              <w:rPr>
                <w:sz w:val="20"/>
                <w:szCs w:val="20"/>
              </w:rPr>
              <w:t>średnicy zewnętrznej</w:t>
            </w:r>
          </w:p>
        </w:tc>
        <w:tc>
          <w:tcPr>
            <w:tcW w:w="1312" w:type="dxa"/>
            <w:gridSpan w:val="2"/>
            <w:tcBorders>
              <w:top w:val="single" w:sz="6" w:space="0" w:color="auto"/>
              <w:left w:val="single" w:sz="6" w:space="0" w:color="auto"/>
              <w:bottom w:val="double" w:sz="6" w:space="0" w:color="auto"/>
              <w:right w:val="single" w:sz="6" w:space="0" w:color="auto"/>
            </w:tcBorders>
          </w:tcPr>
          <w:p w:rsidR="00C41ABD" w:rsidRPr="00FA36AA" w:rsidRDefault="00C41ABD" w:rsidP="004E5184">
            <w:pPr>
              <w:jc w:val="center"/>
              <w:rPr>
                <w:sz w:val="20"/>
                <w:szCs w:val="20"/>
              </w:rPr>
            </w:pPr>
            <w:r w:rsidRPr="00FA36AA">
              <w:rPr>
                <w:sz w:val="20"/>
                <w:szCs w:val="20"/>
              </w:rPr>
              <w:t>grubości ścianki</w:t>
            </w:r>
          </w:p>
        </w:tc>
      </w:tr>
      <w:tr w:rsidR="00C41ABD" w:rsidTr="004E5184">
        <w:tc>
          <w:tcPr>
            <w:tcW w:w="1346" w:type="dxa"/>
            <w:tcBorders>
              <w:left w:val="single" w:sz="6" w:space="0" w:color="auto"/>
              <w:bottom w:val="single" w:sz="6" w:space="0" w:color="auto"/>
              <w:right w:val="single" w:sz="6" w:space="0" w:color="auto"/>
            </w:tcBorders>
          </w:tcPr>
          <w:p w:rsidR="00C41ABD" w:rsidRPr="00FA36AA" w:rsidRDefault="00C41ABD" w:rsidP="004E5184">
            <w:pPr>
              <w:spacing w:before="60"/>
              <w:jc w:val="center"/>
              <w:rPr>
                <w:sz w:val="20"/>
                <w:szCs w:val="20"/>
              </w:rPr>
            </w:pPr>
            <w:r w:rsidRPr="00FA36AA">
              <w:rPr>
                <w:sz w:val="20"/>
                <w:szCs w:val="20"/>
              </w:rPr>
              <w:t>51,0</w:t>
            </w:r>
          </w:p>
          <w:p w:rsidR="00C41ABD" w:rsidRPr="00FA36AA" w:rsidRDefault="00C41ABD" w:rsidP="004E5184">
            <w:pPr>
              <w:jc w:val="center"/>
              <w:rPr>
                <w:sz w:val="20"/>
                <w:szCs w:val="20"/>
              </w:rPr>
            </w:pPr>
            <w:r w:rsidRPr="00FA36AA">
              <w:rPr>
                <w:sz w:val="20"/>
                <w:szCs w:val="20"/>
              </w:rPr>
              <w:t>54,0</w:t>
            </w:r>
          </w:p>
          <w:p w:rsidR="00C41ABD" w:rsidRPr="00FA36AA" w:rsidRDefault="00C41ABD" w:rsidP="004E5184">
            <w:pPr>
              <w:jc w:val="center"/>
              <w:rPr>
                <w:sz w:val="20"/>
                <w:szCs w:val="20"/>
              </w:rPr>
            </w:pPr>
            <w:r w:rsidRPr="00FA36AA">
              <w:rPr>
                <w:sz w:val="20"/>
                <w:szCs w:val="20"/>
              </w:rPr>
              <w:t>57,0</w:t>
            </w:r>
          </w:p>
          <w:p w:rsidR="00C41ABD" w:rsidRPr="00FA36AA" w:rsidRDefault="00C41ABD" w:rsidP="004E5184">
            <w:pPr>
              <w:jc w:val="center"/>
              <w:rPr>
                <w:sz w:val="20"/>
                <w:szCs w:val="20"/>
              </w:rPr>
            </w:pPr>
            <w:r w:rsidRPr="00FA36AA">
              <w:rPr>
                <w:sz w:val="20"/>
                <w:szCs w:val="20"/>
              </w:rPr>
              <w:t>60,3</w:t>
            </w:r>
          </w:p>
          <w:p w:rsidR="00C41ABD" w:rsidRPr="00FA36AA" w:rsidRDefault="00C41ABD" w:rsidP="004E5184">
            <w:pPr>
              <w:jc w:val="center"/>
              <w:rPr>
                <w:sz w:val="20"/>
                <w:szCs w:val="20"/>
              </w:rPr>
            </w:pPr>
            <w:r w:rsidRPr="00FA36AA">
              <w:rPr>
                <w:sz w:val="20"/>
                <w:szCs w:val="20"/>
              </w:rPr>
              <w:t>63,5</w:t>
            </w:r>
          </w:p>
          <w:p w:rsidR="00C41ABD" w:rsidRPr="00FA36AA" w:rsidRDefault="00C41ABD" w:rsidP="004E5184">
            <w:pPr>
              <w:jc w:val="center"/>
              <w:rPr>
                <w:sz w:val="20"/>
                <w:szCs w:val="20"/>
              </w:rPr>
            </w:pPr>
            <w:r w:rsidRPr="00FA36AA">
              <w:rPr>
                <w:sz w:val="20"/>
                <w:szCs w:val="20"/>
              </w:rPr>
              <w:t>70,0</w:t>
            </w:r>
          </w:p>
          <w:p w:rsidR="00C41ABD" w:rsidRPr="00FA36AA" w:rsidRDefault="00C41ABD" w:rsidP="004E5184">
            <w:pPr>
              <w:jc w:val="center"/>
              <w:rPr>
                <w:sz w:val="20"/>
                <w:szCs w:val="20"/>
              </w:rPr>
            </w:pPr>
            <w:r w:rsidRPr="00FA36AA">
              <w:rPr>
                <w:sz w:val="20"/>
                <w:szCs w:val="20"/>
              </w:rPr>
              <w:t>76,1</w:t>
            </w:r>
          </w:p>
          <w:p w:rsidR="00C41ABD" w:rsidRPr="00FA36AA" w:rsidRDefault="00C41ABD" w:rsidP="004E5184">
            <w:pPr>
              <w:jc w:val="center"/>
              <w:rPr>
                <w:sz w:val="20"/>
                <w:szCs w:val="20"/>
              </w:rPr>
            </w:pPr>
            <w:r w:rsidRPr="00FA36AA">
              <w:rPr>
                <w:sz w:val="20"/>
                <w:szCs w:val="20"/>
              </w:rPr>
              <w:t>82,5</w:t>
            </w:r>
          </w:p>
          <w:p w:rsidR="00C41ABD" w:rsidRPr="00FA36AA" w:rsidRDefault="00C41ABD" w:rsidP="004E5184">
            <w:pPr>
              <w:jc w:val="center"/>
              <w:rPr>
                <w:sz w:val="20"/>
                <w:szCs w:val="20"/>
              </w:rPr>
            </w:pPr>
            <w:r w:rsidRPr="00FA36AA">
              <w:rPr>
                <w:sz w:val="20"/>
                <w:szCs w:val="20"/>
              </w:rPr>
              <w:t>88,9</w:t>
            </w:r>
          </w:p>
          <w:p w:rsidR="00C41ABD" w:rsidRPr="00FA36AA" w:rsidRDefault="00C41ABD" w:rsidP="004E5184">
            <w:pPr>
              <w:jc w:val="center"/>
              <w:rPr>
                <w:sz w:val="20"/>
                <w:szCs w:val="20"/>
              </w:rPr>
            </w:pPr>
            <w:r w:rsidRPr="00FA36AA">
              <w:rPr>
                <w:sz w:val="20"/>
                <w:szCs w:val="20"/>
              </w:rPr>
              <w:t>101,6</w:t>
            </w:r>
          </w:p>
        </w:tc>
        <w:tc>
          <w:tcPr>
            <w:tcW w:w="1843" w:type="dxa"/>
            <w:tcBorders>
              <w:left w:val="single" w:sz="6" w:space="0" w:color="auto"/>
              <w:bottom w:val="single" w:sz="6" w:space="0" w:color="auto"/>
              <w:right w:val="single" w:sz="6" w:space="0" w:color="auto"/>
            </w:tcBorders>
          </w:tcPr>
          <w:p w:rsidR="00C41ABD" w:rsidRPr="00FA36AA" w:rsidRDefault="00C41ABD" w:rsidP="004E5184">
            <w:pPr>
              <w:spacing w:before="60"/>
              <w:jc w:val="center"/>
              <w:rPr>
                <w:sz w:val="20"/>
                <w:szCs w:val="20"/>
              </w:rPr>
            </w:pPr>
            <w:r w:rsidRPr="00FA36AA">
              <w:rPr>
                <w:sz w:val="20"/>
                <w:szCs w:val="20"/>
              </w:rPr>
              <w:t>od 2,6 do 12,5</w:t>
            </w:r>
          </w:p>
          <w:p w:rsidR="00C41ABD" w:rsidRPr="00FA36AA" w:rsidRDefault="00C41ABD" w:rsidP="004E5184">
            <w:pPr>
              <w:jc w:val="center"/>
              <w:rPr>
                <w:sz w:val="20"/>
                <w:szCs w:val="20"/>
              </w:rPr>
            </w:pPr>
            <w:r w:rsidRPr="00FA36AA">
              <w:rPr>
                <w:sz w:val="20"/>
                <w:szCs w:val="20"/>
              </w:rPr>
              <w:t>od 2,6 do 14,2</w:t>
            </w:r>
          </w:p>
          <w:p w:rsidR="00C41ABD" w:rsidRPr="00FA36AA" w:rsidRDefault="00C41ABD" w:rsidP="004E5184">
            <w:pPr>
              <w:jc w:val="center"/>
              <w:rPr>
                <w:sz w:val="20"/>
                <w:szCs w:val="20"/>
              </w:rPr>
            </w:pPr>
            <w:r w:rsidRPr="00FA36AA">
              <w:rPr>
                <w:sz w:val="20"/>
                <w:szCs w:val="20"/>
              </w:rPr>
              <w:t>od 2,9 do 14,2</w:t>
            </w:r>
          </w:p>
          <w:p w:rsidR="00C41ABD" w:rsidRPr="00FA36AA" w:rsidRDefault="00C41ABD" w:rsidP="004E5184">
            <w:pPr>
              <w:jc w:val="center"/>
              <w:rPr>
                <w:sz w:val="20"/>
                <w:szCs w:val="20"/>
              </w:rPr>
            </w:pPr>
            <w:r w:rsidRPr="00FA36AA">
              <w:rPr>
                <w:sz w:val="20"/>
                <w:szCs w:val="20"/>
              </w:rPr>
              <w:t>od 2,9 do 14,2</w:t>
            </w:r>
          </w:p>
          <w:p w:rsidR="00C41ABD" w:rsidRPr="00FA36AA" w:rsidRDefault="00C41ABD" w:rsidP="004E5184">
            <w:pPr>
              <w:jc w:val="center"/>
              <w:rPr>
                <w:sz w:val="20"/>
                <w:szCs w:val="20"/>
              </w:rPr>
            </w:pPr>
            <w:r w:rsidRPr="00FA36AA">
              <w:rPr>
                <w:sz w:val="20"/>
                <w:szCs w:val="20"/>
              </w:rPr>
              <w:t>od 2,9 do 16,0</w:t>
            </w:r>
          </w:p>
          <w:p w:rsidR="00C41ABD" w:rsidRPr="00FA36AA" w:rsidRDefault="00C41ABD" w:rsidP="004E5184">
            <w:pPr>
              <w:jc w:val="center"/>
              <w:rPr>
                <w:sz w:val="20"/>
                <w:szCs w:val="20"/>
              </w:rPr>
            </w:pPr>
            <w:r w:rsidRPr="00FA36AA">
              <w:rPr>
                <w:sz w:val="20"/>
                <w:szCs w:val="20"/>
              </w:rPr>
              <w:t>od 2,9 do 16,0</w:t>
            </w:r>
          </w:p>
          <w:p w:rsidR="00C41ABD" w:rsidRPr="00FA36AA" w:rsidRDefault="00C41ABD" w:rsidP="004E5184">
            <w:pPr>
              <w:jc w:val="center"/>
              <w:rPr>
                <w:sz w:val="20"/>
                <w:szCs w:val="20"/>
              </w:rPr>
            </w:pPr>
            <w:r w:rsidRPr="00FA36AA">
              <w:rPr>
                <w:sz w:val="20"/>
                <w:szCs w:val="20"/>
              </w:rPr>
              <w:t>od 2,9 do 20,0</w:t>
            </w:r>
          </w:p>
          <w:p w:rsidR="00C41ABD" w:rsidRPr="00FA36AA" w:rsidRDefault="00C41ABD" w:rsidP="004E5184">
            <w:pPr>
              <w:jc w:val="center"/>
              <w:rPr>
                <w:sz w:val="20"/>
                <w:szCs w:val="20"/>
              </w:rPr>
            </w:pPr>
            <w:r w:rsidRPr="00FA36AA">
              <w:rPr>
                <w:sz w:val="20"/>
                <w:szCs w:val="20"/>
              </w:rPr>
              <w:t>od 3,2 do 20,0</w:t>
            </w:r>
          </w:p>
          <w:p w:rsidR="00C41ABD" w:rsidRPr="00FA36AA" w:rsidRDefault="00C41ABD" w:rsidP="004E5184">
            <w:pPr>
              <w:jc w:val="center"/>
              <w:rPr>
                <w:sz w:val="20"/>
                <w:szCs w:val="20"/>
              </w:rPr>
            </w:pPr>
            <w:r w:rsidRPr="00FA36AA">
              <w:rPr>
                <w:sz w:val="20"/>
                <w:szCs w:val="20"/>
              </w:rPr>
              <w:t>od 3,2 do 20,0</w:t>
            </w:r>
          </w:p>
          <w:p w:rsidR="00C41ABD" w:rsidRPr="00FA36AA" w:rsidRDefault="00C41ABD" w:rsidP="004E5184">
            <w:pPr>
              <w:jc w:val="center"/>
              <w:rPr>
                <w:sz w:val="20"/>
                <w:szCs w:val="20"/>
              </w:rPr>
            </w:pPr>
            <w:r w:rsidRPr="00FA36AA">
              <w:rPr>
                <w:sz w:val="20"/>
                <w:szCs w:val="20"/>
              </w:rPr>
              <w:t>od 3,6 do 20,0</w:t>
            </w:r>
          </w:p>
        </w:tc>
        <w:tc>
          <w:tcPr>
            <w:tcW w:w="1701" w:type="dxa"/>
            <w:tcBorders>
              <w:left w:val="single" w:sz="6" w:space="0" w:color="auto"/>
              <w:bottom w:val="single" w:sz="6" w:space="0" w:color="auto"/>
              <w:right w:val="single" w:sz="6" w:space="0" w:color="auto"/>
            </w:tcBorders>
          </w:tcPr>
          <w:p w:rsidR="00C41ABD" w:rsidRPr="00FA36AA" w:rsidRDefault="00C41ABD" w:rsidP="004E5184">
            <w:pPr>
              <w:spacing w:before="60"/>
              <w:jc w:val="center"/>
              <w:rPr>
                <w:sz w:val="20"/>
                <w:szCs w:val="20"/>
              </w:rPr>
            </w:pPr>
            <w:r w:rsidRPr="00FA36AA">
              <w:rPr>
                <w:sz w:val="20"/>
                <w:szCs w:val="20"/>
              </w:rPr>
              <w:t>od 3,10 do 11,9</w:t>
            </w:r>
          </w:p>
          <w:p w:rsidR="00C41ABD" w:rsidRPr="00FA36AA" w:rsidRDefault="00C41ABD" w:rsidP="004E5184">
            <w:pPr>
              <w:jc w:val="center"/>
              <w:rPr>
                <w:sz w:val="20"/>
                <w:szCs w:val="20"/>
              </w:rPr>
            </w:pPr>
            <w:r w:rsidRPr="00FA36AA">
              <w:rPr>
                <w:sz w:val="20"/>
                <w:szCs w:val="20"/>
              </w:rPr>
              <w:t>od 3,30 do 13,9</w:t>
            </w:r>
          </w:p>
          <w:p w:rsidR="00C41ABD" w:rsidRPr="00FA36AA" w:rsidRDefault="00C41ABD" w:rsidP="004E5184">
            <w:pPr>
              <w:jc w:val="center"/>
              <w:rPr>
                <w:sz w:val="20"/>
                <w:szCs w:val="20"/>
              </w:rPr>
            </w:pPr>
            <w:r w:rsidRPr="00FA36AA">
              <w:rPr>
                <w:sz w:val="20"/>
                <w:szCs w:val="20"/>
              </w:rPr>
              <w:t>od 3,87 do 15,0</w:t>
            </w:r>
          </w:p>
          <w:p w:rsidR="00C41ABD" w:rsidRPr="00FA36AA" w:rsidRDefault="00C41ABD" w:rsidP="004E5184">
            <w:pPr>
              <w:jc w:val="center"/>
              <w:rPr>
                <w:sz w:val="20"/>
                <w:szCs w:val="20"/>
              </w:rPr>
            </w:pPr>
            <w:r w:rsidRPr="00FA36AA">
              <w:rPr>
                <w:sz w:val="20"/>
                <w:szCs w:val="20"/>
              </w:rPr>
              <w:t>od 4,11 do 16,1</w:t>
            </w:r>
          </w:p>
          <w:p w:rsidR="00C41ABD" w:rsidRPr="00FA36AA" w:rsidRDefault="00C41ABD" w:rsidP="004E5184">
            <w:pPr>
              <w:jc w:val="center"/>
              <w:rPr>
                <w:sz w:val="20"/>
                <w:szCs w:val="20"/>
              </w:rPr>
            </w:pPr>
            <w:r w:rsidRPr="00FA36AA">
              <w:rPr>
                <w:sz w:val="20"/>
                <w:szCs w:val="20"/>
              </w:rPr>
              <w:t>od 4,33 do 18,7</w:t>
            </w:r>
          </w:p>
          <w:p w:rsidR="00C41ABD" w:rsidRPr="00FA36AA" w:rsidRDefault="00C41ABD" w:rsidP="004E5184">
            <w:pPr>
              <w:jc w:val="center"/>
              <w:rPr>
                <w:sz w:val="20"/>
                <w:szCs w:val="20"/>
              </w:rPr>
            </w:pPr>
            <w:r w:rsidRPr="00FA36AA">
              <w:rPr>
                <w:sz w:val="20"/>
                <w:szCs w:val="20"/>
              </w:rPr>
              <w:t>od 4,80 do 21,3</w:t>
            </w:r>
          </w:p>
          <w:p w:rsidR="00C41ABD" w:rsidRPr="00FA36AA" w:rsidRDefault="00C41ABD" w:rsidP="004E5184">
            <w:pPr>
              <w:jc w:val="center"/>
              <w:rPr>
                <w:sz w:val="20"/>
                <w:szCs w:val="20"/>
              </w:rPr>
            </w:pPr>
            <w:r w:rsidRPr="00FA36AA">
              <w:rPr>
                <w:sz w:val="20"/>
                <w:szCs w:val="20"/>
              </w:rPr>
              <w:t>od 5,24 do 27,7</w:t>
            </w:r>
          </w:p>
          <w:p w:rsidR="00C41ABD" w:rsidRPr="00FA36AA" w:rsidRDefault="00C41ABD" w:rsidP="004E5184">
            <w:pPr>
              <w:jc w:val="center"/>
              <w:rPr>
                <w:sz w:val="20"/>
                <w:szCs w:val="20"/>
              </w:rPr>
            </w:pPr>
            <w:r w:rsidRPr="00FA36AA">
              <w:rPr>
                <w:sz w:val="20"/>
                <w:szCs w:val="20"/>
              </w:rPr>
              <w:t>od 6,26 do 30,8</w:t>
            </w:r>
          </w:p>
          <w:p w:rsidR="00C41ABD" w:rsidRPr="00FA36AA" w:rsidRDefault="00C41ABD" w:rsidP="004E5184">
            <w:pPr>
              <w:jc w:val="center"/>
              <w:rPr>
                <w:sz w:val="20"/>
                <w:szCs w:val="20"/>
              </w:rPr>
            </w:pPr>
            <w:r w:rsidRPr="00FA36AA">
              <w:rPr>
                <w:sz w:val="20"/>
                <w:szCs w:val="20"/>
              </w:rPr>
              <w:t>od 6,76 do 34,0</w:t>
            </w:r>
          </w:p>
          <w:p w:rsidR="00C41ABD" w:rsidRPr="00FA36AA" w:rsidRDefault="00C41ABD" w:rsidP="004E5184">
            <w:pPr>
              <w:spacing w:after="60"/>
              <w:jc w:val="center"/>
              <w:rPr>
                <w:sz w:val="20"/>
                <w:szCs w:val="20"/>
              </w:rPr>
            </w:pPr>
            <w:r w:rsidRPr="00FA36AA">
              <w:rPr>
                <w:sz w:val="20"/>
                <w:szCs w:val="20"/>
              </w:rPr>
              <w:t>od 8,70 do 40,2</w:t>
            </w:r>
          </w:p>
        </w:tc>
        <w:tc>
          <w:tcPr>
            <w:tcW w:w="1312" w:type="dxa"/>
            <w:tcBorders>
              <w:left w:val="single" w:sz="6" w:space="0" w:color="auto"/>
              <w:bottom w:val="single" w:sz="6" w:space="0" w:color="auto"/>
              <w:right w:val="single" w:sz="6" w:space="0" w:color="auto"/>
            </w:tcBorders>
          </w:tcPr>
          <w:p w:rsidR="00C41ABD" w:rsidRPr="00FA36AA" w:rsidRDefault="00C41ABD" w:rsidP="004E5184">
            <w:pPr>
              <w:spacing w:before="60"/>
              <w:jc w:val="center"/>
              <w:rPr>
                <w:sz w:val="20"/>
                <w:szCs w:val="20"/>
              </w:rPr>
            </w:pPr>
          </w:p>
          <w:p w:rsidR="00C41ABD" w:rsidRPr="00FA36AA" w:rsidRDefault="00C41ABD" w:rsidP="004E5184">
            <w:pPr>
              <w:spacing w:before="60"/>
              <w:jc w:val="center"/>
              <w:rPr>
                <w:sz w:val="20"/>
                <w:szCs w:val="20"/>
              </w:rPr>
            </w:pPr>
          </w:p>
          <w:p w:rsidR="00C41ABD" w:rsidRPr="00FA36AA" w:rsidRDefault="00C41ABD" w:rsidP="004E5184">
            <w:pPr>
              <w:spacing w:before="60"/>
              <w:jc w:val="center"/>
              <w:rPr>
                <w:sz w:val="20"/>
                <w:szCs w:val="20"/>
              </w:rPr>
            </w:pPr>
          </w:p>
          <w:p w:rsidR="00C41ABD" w:rsidRPr="00FA36AA" w:rsidRDefault="00C41ABD" w:rsidP="004E5184">
            <w:pPr>
              <w:spacing w:before="60"/>
              <w:jc w:val="center"/>
              <w:rPr>
                <w:sz w:val="20"/>
                <w:szCs w:val="20"/>
              </w:rPr>
            </w:pPr>
            <w:r w:rsidRPr="00FA36AA">
              <w:rPr>
                <w:sz w:val="20"/>
                <w:szCs w:val="20"/>
              </w:rPr>
              <w:sym w:font="Symbol" w:char="F0B1"/>
            </w:r>
            <w:r w:rsidRPr="00FA36AA">
              <w:rPr>
                <w:sz w:val="20"/>
                <w:szCs w:val="20"/>
              </w:rPr>
              <w:t xml:space="preserve"> 1,25</w:t>
            </w:r>
          </w:p>
        </w:tc>
        <w:tc>
          <w:tcPr>
            <w:tcW w:w="1312" w:type="dxa"/>
            <w:gridSpan w:val="2"/>
            <w:tcBorders>
              <w:left w:val="single" w:sz="6" w:space="0" w:color="auto"/>
              <w:bottom w:val="single" w:sz="6" w:space="0" w:color="auto"/>
              <w:right w:val="single" w:sz="6" w:space="0" w:color="auto"/>
            </w:tcBorders>
          </w:tcPr>
          <w:p w:rsidR="00C41ABD" w:rsidRPr="00FA36AA" w:rsidRDefault="00C41ABD" w:rsidP="004E5184">
            <w:pPr>
              <w:spacing w:before="60"/>
              <w:jc w:val="center"/>
              <w:rPr>
                <w:sz w:val="20"/>
                <w:szCs w:val="20"/>
              </w:rPr>
            </w:pPr>
          </w:p>
          <w:p w:rsidR="00C41ABD" w:rsidRPr="00FA36AA" w:rsidRDefault="00C41ABD" w:rsidP="004E5184">
            <w:pPr>
              <w:spacing w:before="60"/>
              <w:jc w:val="center"/>
              <w:rPr>
                <w:sz w:val="20"/>
                <w:szCs w:val="20"/>
              </w:rPr>
            </w:pPr>
          </w:p>
          <w:p w:rsidR="00C41ABD" w:rsidRPr="00FA36AA" w:rsidRDefault="00C41ABD" w:rsidP="004E5184">
            <w:pPr>
              <w:spacing w:before="60"/>
              <w:jc w:val="center"/>
              <w:rPr>
                <w:sz w:val="20"/>
                <w:szCs w:val="20"/>
              </w:rPr>
            </w:pPr>
          </w:p>
          <w:p w:rsidR="00C41ABD" w:rsidRPr="00FA36AA" w:rsidRDefault="00C41ABD" w:rsidP="004E5184">
            <w:pPr>
              <w:spacing w:before="60"/>
              <w:jc w:val="center"/>
              <w:rPr>
                <w:sz w:val="20"/>
                <w:szCs w:val="20"/>
              </w:rPr>
            </w:pPr>
            <w:r w:rsidRPr="00FA36AA">
              <w:rPr>
                <w:sz w:val="20"/>
                <w:szCs w:val="20"/>
              </w:rPr>
              <w:sym w:font="Symbol" w:char="F0B1"/>
            </w:r>
            <w:r w:rsidRPr="00FA36AA">
              <w:rPr>
                <w:sz w:val="20"/>
                <w:szCs w:val="20"/>
              </w:rPr>
              <w:t xml:space="preserve"> 15</w:t>
            </w:r>
          </w:p>
        </w:tc>
      </w:tr>
    </w:tbl>
    <w:p w:rsidR="00C41ABD" w:rsidRDefault="00C41ABD" w:rsidP="00C41ABD"/>
    <w:p w:rsidR="00C41ABD" w:rsidRPr="00853083" w:rsidRDefault="00C41ABD" w:rsidP="00C41ABD">
      <w:pPr>
        <w:spacing w:after="120"/>
        <w:rPr>
          <w:sz w:val="22"/>
          <w:szCs w:val="22"/>
        </w:rPr>
      </w:pPr>
      <w:r w:rsidRPr="00853083">
        <w:rPr>
          <w:sz w:val="22"/>
          <w:szCs w:val="22"/>
        </w:rPr>
        <w:t>Tablica 8. Rury stalowe bez szwu ciągnione i walcowane na zimno wg PN-H-74220</w:t>
      </w:r>
    </w:p>
    <w:tbl>
      <w:tblPr>
        <w:tblW w:w="0" w:type="auto"/>
        <w:tblLayout w:type="fixed"/>
        <w:tblCellMar>
          <w:left w:w="70" w:type="dxa"/>
          <w:right w:w="70" w:type="dxa"/>
        </w:tblCellMar>
        <w:tblLook w:val="0000" w:firstRow="0" w:lastRow="0" w:firstColumn="0" w:lastColumn="0" w:noHBand="0" w:noVBand="0"/>
      </w:tblPr>
      <w:tblGrid>
        <w:gridCol w:w="1346"/>
        <w:gridCol w:w="1843"/>
        <w:gridCol w:w="1701"/>
        <w:gridCol w:w="1312"/>
        <w:gridCol w:w="1306"/>
        <w:gridCol w:w="6"/>
        <w:gridCol w:w="1434"/>
      </w:tblGrid>
      <w:tr w:rsidR="00C41ABD" w:rsidTr="004E5184">
        <w:tc>
          <w:tcPr>
            <w:tcW w:w="1346" w:type="dxa"/>
            <w:tcBorders>
              <w:top w:val="single" w:sz="6" w:space="0" w:color="auto"/>
              <w:left w:val="single" w:sz="6" w:space="0" w:color="auto"/>
              <w:right w:val="single" w:sz="6" w:space="0" w:color="auto"/>
            </w:tcBorders>
          </w:tcPr>
          <w:p w:rsidR="00C41ABD" w:rsidRPr="00FA36AA" w:rsidRDefault="00C41ABD" w:rsidP="004E5184">
            <w:pPr>
              <w:jc w:val="center"/>
              <w:rPr>
                <w:sz w:val="20"/>
                <w:szCs w:val="20"/>
              </w:rPr>
            </w:pPr>
            <w:r w:rsidRPr="00FA36AA">
              <w:rPr>
                <w:sz w:val="20"/>
                <w:szCs w:val="20"/>
              </w:rPr>
              <w:t>Średnica</w:t>
            </w:r>
          </w:p>
        </w:tc>
        <w:tc>
          <w:tcPr>
            <w:tcW w:w="1843" w:type="dxa"/>
            <w:tcBorders>
              <w:top w:val="single" w:sz="6" w:space="0" w:color="auto"/>
              <w:left w:val="nil"/>
            </w:tcBorders>
          </w:tcPr>
          <w:p w:rsidR="00C41ABD" w:rsidRPr="00FA36AA" w:rsidRDefault="00C41ABD" w:rsidP="004E5184">
            <w:pPr>
              <w:jc w:val="center"/>
              <w:rPr>
                <w:sz w:val="20"/>
                <w:szCs w:val="20"/>
              </w:rPr>
            </w:pPr>
            <w:r w:rsidRPr="00FA36AA">
              <w:rPr>
                <w:sz w:val="20"/>
                <w:szCs w:val="20"/>
              </w:rPr>
              <w:t xml:space="preserve">Grubość </w:t>
            </w:r>
          </w:p>
        </w:tc>
        <w:tc>
          <w:tcPr>
            <w:tcW w:w="1701" w:type="dxa"/>
            <w:tcBorders>
              <w:top w:val="single" w:sz="6" w:space="0" w:color="auto"/>
              <w:left w:val="single" w:sz="6" w:space="0" w:color="auto"/>
            </w:tcBorders>
          </w:tcPr>
          <w:p w:rsidR="00C41ABD" w:rsidRPr="00FA36AA" w:rsidRDefault="00C41ABD" w:rsidP="004E5184">
            <w:pPr>
              <w:jc w:val="center"/>
              <w:rPr>
                <w:sz w:val="20"/>
                <w:szCs w:val="20"/>
              </w:rPr>
            </w:pPr>
            <w:r w:rsidRPr="00FA36AA">
              <w:rPr>
                <w:sz w:val="20"/>
                <w:szCs w:val="20"/>
              </w:rPr>
              <w:t xml:space="preserve">Masa </w:t>
            </w:r>
            <w:smartTag w:uri="urn:schemas-microsoft-com:office:smarttags" w:element="metricconverter">
              <w:smartTagPr>
                <w:attr w:name="ProductID" w:val="1 m"/>
              </w:smartTagPr>
              <w:r w:rsidRPr="00FA36AA">
                <w:rPr>
                  <w:sz w:val="20"/>
                  <w:szCs w:val="20"/>
                </w:rPr>
                <w:t>1 m</w:t>
              </w:r>
            </w:smartTag>
            <w:r w:rsidRPr="00FA36AA">
              <w:rPr>
                <w:sz w:val="20"/>
                <w:szCs w:val="20"/>
              </w:rPr>
              <w:t xml:space="preserve"> rury</w:t>
            </w:r>
          </w:p>
        </w:tc>
        <w:tc>
          <w:tcPr>
            <w:tcW w:w="2618" w:type="dxa"/>
            <w:gridSpan w:val="2"/>
            <w:tcBorders>
              <w:top w:val="single" w:sz="6" w:space="0" w:color="auto"/>
              <w:left w:val="single" w:sz="6" w:space="0" w:color="auto"/>
              <w:bottom w:val="single" w:sz="6" w:space="0" w:color="auto"/>
              <w:right w:val="single" w:sz="6" w:space="0" w:color="auto"/>
            </w:tcBorders>
          </w:tcPr>
          <w:p w:rsidR="00C41ABD" w:rsidRPr="00FA36AA" w:rsidRDefault="00C41ABD" w:rsidP="004E5184">
            <w:pPr>
              <w:jc w:val="center"/>
              <w:rPr>
                <w:sz w:val="20"/>
                <w:szCs w:val="20"/>
              </w:rPr>
            </w:pPr>
            <w:r w:rsidRPr="00FA36AA">
              <w:rPr>
                <w:sz w:val="20"/>
                <w:szCs w:val="20"/>
              </w:rPr>
              <w:t>Dopuszczalne odchyłki, %</w:t>
            </w:r>
          </w:p>
        </w:tc>
        <w:tc>
          <w:tcPr>
            <w:tcW w:w="1440" w:type="dxa"/>
            <w:gridSpan w:val="2"/>
          </w:tcPr>
          <w:p w:rsidR="00C41ABD" w:rsidRPr="00FA36AA" w:rsidRDefault="00C41ABD" w:rsidP="004E5184">
            <w:pPr>
              <w:rPr>
                <w:sz w:val="20"/>
                <w:szCs w:val="20"/>
              </w:rPr>
            </w:pPr>
          </w:p>
        </w:tc>
      </w:tr>
      <w:tr w:rsidR="00C41ABD" w:rsidTr="004E5184">
        <w:trPr>
          <w:gridAfter w:val="1"/>
          <w:wAfter w:w="1434" w:type="dxa"/>
        </w:trPr>
        <w:tc>
          <w:tcPr>
            <w:tcW w:w="1346" w:type="dxa"/>
            <w:tcBorders>
              <w:left w:val="single" w:sz="6" w:space="0" w:color="auto"/>
              <w:bottom w:val="double" w:sz="6" w:space="0" w:color="auto"/>
            </w:tcBorders>
          </w:tcPr>
          <w:p w:rsidR="00C41ABD" w:rsidRPr="00FA36AA" w:rsidRDefault="00C41ABD" w:rsidP="004E5184">
            <w:pPr>
              <w:jc w:val="center"/>
              <w:rPr>
                <w:sz w:val="20"/>
                <w:szCs w:val="20"/>
              </w:rPr>
            </w:pPr>
            <w:r w:rsidRPr="00FA36AA">
              <w:rPr>
                <w:sz w:val="20"/>
                <w:szCs w:val="20"/>
              </w:rPr>
              <w:t>zewnętrzna,</w:t>
            </w:r>
          </w:p>
          <w:p w:rsidR="00C41ABD" w:rsidRPr="00FA36AA" w:rsidRDefault="00C41ABD" w:rsidP="004E5184">
            <w:pPr>
              <w:jc w:val="center"/>
              <w:rPr>
                <w:sz w:val="20"/>
                <w:szCs w:val="20"/>
              </w:rPr>
            </w:pPr>
            <w:r w:rsidRPr="00FA36AA">
              <w:rPr>
                <w:sz w:val="20"/>
                <w:szCs w:val="20"/>
              </w:rPr>
              <w:t>mm</w:t>
            </w:r>
          </w:p>
        </w:tc>
        <w:tc>
          <w:tcPr>
            <w:tcW w:w="1843" w:type="dxa"/>
            <w:tcBorders>
              <w:left w:val="single" w:sz="6" w:space="0" w:color="auto"/>
              <w:bottom w:val="double" w:sz="6" w:space="0" w:color="auto"/>
              <w:right w:val="single" w:sz="6" w:space="0" w:color="auto"/>
            </w:tcBorders>
          </w:tcPr>
          <w:p w:rsidR="00C41ABD" w:rsidRPr="00FA36AA" w:rsidRDefault="00C41ABD" w:rsidP="004E5184">
            <w:pPr>
              <w:jc w:val="center"/>
              <w:rPr>
                <w:sz w:val="20"/>
                <w:szCs w:val="20"/>
              </w:rPr>
            </w:pPr>
            <w:r w:rsidRPr="00FA36AA">
              <w:rPr>
                <w:sz w:val="20"/>
                <w:szCs w:val="20"/>
              </w:rPr>
              <w:t>ścianki,</w:t>
            </w:r>
          </w:p>
          <w:p w:rsidR="00C41ABD" w:rsidRPr="00FA36AA" w:rsidRDefault="00C41ABD" w:rsidP="004E5184">
            <w:pPr>
              <w:jc w:val="center"/>
              <w:rPr>
                <w:sz w:val="20"/>
                <w:szCs w:val="20"/>
              </w:rPr>
            </w:pPr>
            <w:r w:rsidRPr="00FA36AA">
              <w:rPr>
                <w:sz w:val="20"/>
                <w:szCs w:val="20"/>
              </w:rPr>
              <w:t>mm</w:t>
            </w:r>
          </w:p>
        </w:tc>
        <w:tc>
          <w:tcPr>
            <w:tcW w:w="1701" w:type="dxa"/>
            <w:tcBorders>
              <w:left w:val="nil"/>
              <w:bottom w:val="double" w:sz="6" w:space="0" w:color="auto"/>
            </w:tcBorders>
          </w:tcPr>
          <w:p w:rsidR="00C41ABD" w:rsidRPr="00FA36AA" w:rsidRDefault="00C41ABD" w:rsidP="004E5184">
            <w:pPr>
              <w:jc w:val="center"/>
              <w:rPr>
                <w:sz w:val="20"/>
                <w:szCs w:val="20"/>
              </w:rPr>
            </w:pPr>
          </w:p>
          <w:p w:rsidR="00C41ABD" w:rsidRPr="00FA36AA" w:rsidRDefault="00C41ABD" w:rsidP="004E5184">
            <w:pPr>
              <w:jc w:val="center"/>
              <w:rPr>
                <w:sz w:val="20"/>
                <w:szCs w:val="20"/>
              </w:rPr>
            </w:pPr>
            <w:r w:rsidRPr="00FA36AA">
              <w:rPr>
                <w:sz w:val="20"/>
                <w:szCs w:val="20"/>
              </w:rPr>
              <w:t>kg/m</w:t>
            </w:r>
          </w:p>
        </w:tc>
        <w:tc>
          <w:tcPr>
            <w:tcW w:w="1312" w:type="dxa"/>
            <w:tcBorders>
              <w:top w:val="single" w:sz="6" w:space="0" w:color="auto"/>
              <w:left w:val="single" w:sz="6" w:space="0" w:color="auto"/>
              <w:bottom w:val="double" w:sz="6" w:space="0" w:color="auto"/>
              <w:right w:val="single" w:sz="6" w:space="0" w:color="auto"/>
            </w:tcBorders>
          </w:tcPr>
          <w:p w:rsidR="00C41ABD" w:rsidRPr="00FA36AA" w:rsidRDefault="00C41ABD" w:rsidP="004E5184">
            <w:pPr>
              <w:jc w:val="center"/>
              <w:rPr>
                <w:sz w:val="20"/>
                <w:szCs w:val="20"/>
              </w:rPr>
            </w:pPr>
            <w:r w:rsidRPr="00FA36AA">
              <w:rPr>
                <w:sz w:val="20"/>
                <w:szCs w:val="20"/>
              </w:rPr>
              <w:t>średnicy zewnętrznej</w:t>
            </w:r>
          </w:p>
        </w:tc>
        <w:tc>
          <w:tcPr>
            <w:tcW w:w="1312" w:type="dxa"/>
            <w:gridSpan w:val="2"/>
            <w:tcBorders>
              <w:top w:val="single" w:sz="6" w:space="0" w:color="auto"/>
              <w:left w:val="single" w:sz="6" w:space="0" w:color="auto"/>
              <w:bottom w:val="double" w:sz="6" w:space="0" w:color="auto"/>
              <w:right w:val="single" w:sz="6" w:space="0" w:color="auto"/>
            </w:tcBorders>
          </w:tcPr>
          <w:p w:rsidR="00C41ABD" w:rsidRPr="00FA36AA" w:rsidRDefault="00C41ABD" w:rsidP="004E5184">
            <w:pPr>
              <w:jc w:val="center"/>
              <w:rPr>
                <w:sz w:val="20"/>
                <w:szCs w:val="20"/>
              </w:rPr>
            </w:pPr>
            <w:r w:rsidRPr="00FA36AA">
              <w:rPr>
                <w:sz w:val="20"/>
                <w:szCs w:val="20"/>
              </w:rPr>
              <w:t>grubości ścianki</w:t>
            </w:r>
          </w:p>
        </w:tc>
      </w:tr>
      <w:tr w:rsidR="00C41ABD" w:rsidTr="004E5184">
        <w:trPr>
          <w:gridAfter w:val="1"/>
          <w:wAfter w:w="1434" w:type="dxa"/>
        </w:trPr>
        <w:tc>
          <w:tcPr>
            <w:tcW w:w="1346" w:type="dxa"/>
            <w:tcBorders>
              <w:left w:val="single" w:sz="6" w:space="0" w:color="auto"/>
              <w:bottom w:val="single" w:sz="6" w:space="0" w:color="auto"/>
              <w:right w:val="single" w:sz="6" w:space="0" w:color="auto"/>
            </w:tcBorders>
          </w:tcPr>
          <w:p w:rsidR="00C41ABD" w:rsidRPr="00FA36AA" w:rsidRDefault="00C41ABD" w:rsidP="004E5184">
            <w:pPr>
              <w:spacing w:before="60"/>
              <w:jc w:val="center"/>
              <w:rPr>
                <w:sz w:val="20"/>
                <w:szCs w:val="20"/>
              </w:rPr>
            </w:pPr>
            <w:r w:rsidRPr="00FA36AA">
              <w:rPr>
                <w:sz w:val="20"/>
                <w:szCs w:val="20"/>
              </w:rPr>
              <w:t>51,0</w:t>
            </w:r>
          </w:p>
          <w:p w:rsidR="00C41ABD" w:rsidRPr="00FA36AA" w:rsidRDefault="00C41ABD" w:rsidP="004E5184">
            <w:pPr>
              <w:jc w:val="center"/>
              <w:rPr>
                <w:sz w:val="20"/>
                <w:szCs w:val="20"/>
              </w:rPr>
            </w:pPr>
            <w:r w:rsidRPr="00FA36AA">
              <w:rPr>
                <w:sz w:val="20"/>
                <w:szCs w:val="20"/>
              </w:rPr>
              <w:t>54,0</w:t>
            </w:r>
          </w:p>
          <w:p w:rsidR="00C41ABD" w:rsidRPr="00FA36AA" w:rsidRDefault="00C41ABD" w:rsidP="004E5184">
            <w:pPr>
              <w:jc w:val="center"/>
              <w:rPr>
                <w:sz w:val="20"/>
                <w:szCs w:val="20"/>
              </w:rPr>
            </w:pPr>
            <w:r w:rsidRPr="00FA36AA">
              <w:rPr>
                <w:sz w:val="20"/>
                <w:szCs w:val="20"/>
              </w:rPr>
              <w:t>57,0</w:t>
            </w:r>
          </w:p>
          <w:p w:rsidR="00C41ABD" w:rsidRPr="00FA36AA" w:rsidRDefault="00C41ABD" w:rsidP="004E5184">
            <w:pPr>
              <w:jc w:val="center"/>
              <w:rPr>
                <w:sz w:val="20"/>
                <w:szCs w:val="20"/>
              </w:rPr>
            </w:pPr>
            <w:r w:rsidRPr="00FA36AA">
              <w:rPr>
                <w:sz w:val="20"/>
                <w:szCs w:val="20"/>
              </w:rPr>
              <w:t>60,3</w:t>
            </w:r>
          </w:p>
          <w:p w:rsidR="00C41ABD" w:rsidRPr="00FA36AA" w:rsidRDefault="00C41ABD" w:rsidP="004E5184">
            <w:pPr>
              <w:jc w:val="center"/>
              <w:rPr>
                <w:sz w:val="20"/>
                <w:szCs w:val="20"/>
              </w:rPr>
            </w:pPr>
            <w:r w:rsidRPr="00FA36AA">
              <w:rPr>
                <w:sz w:val="20"/>
                <w:szCs w:val="20"/>
              </w:rPr>
              <w:t>63,5</w:t>
            </w:r>
          </w:p>
        </w:tc>
        <w:tc>
          <w:tcPr>
            <w:tcW w:w="1843" w:type="dxa"/>
            <w:tcBorders>
              <w:left w:val="single" w:sz="6" w:space="0" w:color="auto"/>
              <w:bottom w:val="single" w:sz="6" w:space="0" w:color="auto"/>
              <w:right w:val="single" w:sz="6" w:space="0" w:color="auto"/>
            </w:tcBorders>
          </w:tcPr>
          <w:p w:rsidR="00C41ABD" w:rsidRPr="00FA36AA" w:rsidRDefault="00C41ABD" w:rsidP="004E5184">
            <w:pPr>
              <w:spacing w:before="60"/>
              <w:jc w:val="center"/>
              <w:rPr>
                <w:sz w:val="20"/>
                <w:szCs w:val="20"/>
              </w:rPr>
            </w:pPr>
            <w:r w:rsidRPr="00FA36AA">
              <w:rPr>
                <w:sz w:val="20"/>
                <w:szCs w:val="20"/>
              </w:rPr>
              <w:t>od 2,9 do 5,6</w:t>
            </w:r>
          </w:p>
          <w:p w:rsidR="00C41ABD" w:rsidRPr="00FA36AA" w:rsidRDefault="00C41ABD" w:rsidP="004E5184">
            <w:pPr>
              <w:jc w:val="center"/>
              <w:rPr>
                <w:sz w:val="20"/>
                <w:szCs w:val="20"/>
              </w:rPr>
            </w:pPr>
            <w:r w:rsidRPr="00FA36AA">
              <w:rPr>
                <w:sz w:val="20"/>
                <w:szCs w:val="20"/>
              </w:rPr>
              <w:t>od 2,9 do 8,0</w:t>
            </w:r>
          </w:p>
          <w:p w:rsidR="00C41ABD" w:rsidRPr="00FA36AA" w:rsidRDefault="00C41ABD" w:rsidP="004E5184">
            <w:pPr>
              <w:jc w:val="center"/>
              <w:rPr>
                <w:sz w:val="20"/>
                <w:szCs w:val="20"/>
              </w:rPr>
            </w:pPr>
            <w:r w:rsidRPr="00FA36AA">
              <w:rPr>
                <w:sz w:val="20"/>
                <w:szCs w:val="20"/>
              </w:rPr>
              <w:t>od 2,9 do 10,0</w:t>
            </w:r>
          </w:p>
          <w:p w:rsidR="00C41ABD" w:rsidRPr="00FA36AA" w:rsidRDefault="00C41ABD" w:rsidP="004E5184">
            <w:pPr>
              <w:jc w:val="center"/>
              <w:rPr>
                <w:sz w:val="20"/>
                <w:szCs w:val="20"/>
              </w:rPr>
            </w:pPr>
            <w:r w:rsidRPr="00FA36AA">
              <w:rPr>
                <w:sz w:val="20"/>
                <w:szCs w:val="20"/>
              </w:rPr>
              <w:t>od 7,1 do 10,0</w:t>
            </w:r>
          </w:p>
          <w:p w:rsidR="00C41ABD" w:rsidRPr="00FA36AA" w:rsidRDefault="00C41ABD" w:rsidP="004E5184">
            <w:pPr>
              <w:jc w:val="center"/>
              <w:rPr>
                <w:sz w:val="20"/>
                <w:szCs w:val="20"/>
              </w:rPr>
            </w:pPr>
            <w:r w:rsidRPr="00FA36AA">
              <w:rPr>
                <w:sz w:val="20"/>
                <w:szCs w:val="20"/>
              </w:rPr>
              <w:t>od 7,1 do 10,0</w:t>
            </w:r>
          </w:p>
        </w:tc>
        <w:tc>
          <w:tcPr>
            <w:tcW w:w="1701" w:type="dxa"/>
            <w:tcBorders>
              <w:left w:val="single" w:sz="6" w:space="0" w:color="auto"/>
              <w:bottom w:val="single" w:sz="6" w:space="0" w:color="auto"/>
              <w:right w:val="single" w:sz="6" w:space="0" w:color="auto"/>
            </w:tcBorders>
          </w:tcPr>
          <w:p w:rsidR="00C41ABD" w:rsidRPr="00FA36AA" w:rsidRDefault="00C41ABD" w:rsidP="004E5184">
            <w:pPr>
              <w:spacing w:before="60"/>
              <w:jc w:val="center"/>
              <w:rPr>
                <w:sz w:val="20"/>
                <w:szCs w:val="20"/>
              </w:rPr>
            </w:pPr>
            <w:r w:rsidRPr="00FA36AA">
              <w:rPr>
                <w:sz w:val="20"/>
                <w:szCs w:val="20"/>
              </w:rPr>
              <w:t>od 3,44 do 6,27</w:t>
            </w:r>
          </w:p>
          <w:p w:rsidR="00C41ABD" w:rsidRPr="00FA36AA" w:rsidRDefault="00C41ABD" w:rsidP="004E5184">
            <w:pPr>
              <w:jc w:val="center"/>
              <w:rPr>
                <w:sz w:val="20"/>
                <w:szCs w:val="20"/>
              </w:rPr>
            </w:pPr>
            <w:r w:rsidRPr="00FA36AA">
              <w:rPr>
                <w:sz w:val="20"/>
                <w:szCs w:val="20"/>
              </w:rPr>
              <w:t>od 3,65 do 9,04</w:t>
            </w:r>
          </w:p>
          <w:p w:rsidR="00C41ABD" w:rsidRPr="00FA36AA" w:rsidRDefault="00C41ABD" w:rsidP="004E5184">
            <w:pPr>
              <w:jc w:val="center"/>
              <w:rPr>
                <w:sz w:val="20"/>
                <w:szCs w:val="20"/>
              </w:rPr>
            </w:pPr>
            <w:r w:rsidRPr="00FA36AA">
              <w:rPr>
                <w:sz w:val="20"/>
                <w:szCs w:val="20"/>
              </w:rPr>
              <w:t>od 3,87 do 11,60</w:t>
            </w:r>
          </w:p>
          <w:p w:rsidR="00C41ABD" w:rsidRPr="00FA36AA" w:rsidRDefault="00C41ABD" w:rsidP="004E5184">
            <w:pPr>
              <w:jc w:val="center"/>
              <w:rPr>
                <w:sz w:val="20"/>
                <w:szCs w:val="20"/>
              </w:rPr>
            </w:pPr>
            <w:r w:rsidRPr="00FA36AA">
              <w:rPr>
                <w:sz w:val="20"/>
                <w:szCs w:val="20"/>
              </w:rPr>
              <w:t>od 9,34 do 12,40</w:t>
            </w:r>
          </w:p>
          <w:p w:rsidR="00C41ABD" w:rsidRPr="00FA36AA" w:rsidRDefault="00C41ABD" w:rsidP="004E5184">
            <w:pPr>
              <w:spacing w:after="60"/>
              <w:jc w:val="center"/>
              <w:rPr>
                <w:sz w:val="20"/>
                <w:szCs w:val="20"/>
              </w:rPr>
            </w:pPr>
            <w:r w:rsidRPr="00FA36AA">
              <w:rPr>
                <w:sz w:val="20"/>
                <w:szCs w:val="20"/>
              </w:rPr>
              <w:t>od 9,90 do 13,20</w:t>
            </w:r>
          </w:p>
        </w:tc>
        <w:tc>
          <w:tcPr>
            <w:tcW w:w="1312" w:type="dxa"/>
            <w:tcBorders>
              <w:left w:val="single" w:sz="6" w:space="0" w:color="auto"/>
              <w:bottom w:val="single" w:sz="6" w:space="0" w:color="auto"/>
              <w:right w:val="single" w:sz="6" w:space="0" w:color="auto"/>
            </w:tcBorders>
          </w:tcPr>
          <w:p w:rsidR="00C41ABD" w:rsidRPr="00FA36AA" w:rsidRDefault="00C41ABD" w:rsidP="004E5184">
            <w:pPr>
              <w:spacing w:before="120"/>
              <w:jc w:val="center"/>
              <w:rPr>
                <w:sz w:val="20"/>
                <w:szCs w:val="20"/>
              </w:rPr>
            </w:pPr>
          </w:p>
          <w:p w:rsidR="00C41ABD" w:rsidRPr="00FA36AA" w:rsidRDefault="00C41ABD" w:rsidP="004E5184">
            <w:pPr>
              <w:spacing w:before="120"/>
              <w:jc w:val="center"/>
              <w:rPr>
                <w:sz w:val="20"/>
                <w:szCs w:val="20"/>
              </w:rPr>
            </w:pPr>
            <w:r w:rsidRPr="00FA36AA">
              <w:rPr>
                <w:sz w:val="20"/>
                <w:szCs w:val="20"/>
              </w:rPr>
              <w:sym w:font="Symbol" w:char="F0B1"/>
            </w:r>
            <w:r w:rsidRPr="00FA36AA">
              <w:rPr>
                <w:sz w:val="20"/>
                <w:szCs w:val="20"/>
              </w:rPr>
              <w:t xml:space="preserve"> 1,0</w:t>
            </w:r>
          </w:p>
        </w:tc>
        <w:tc>
          <w:tcPr>
            <w:tcW w:w="1312" w:type="dxa"/>
            <w:gridSpan w:val="2"/>
            <w:tcBorders>
              <w:left w:val="single" w:sz="6" w:space="0" w:color="auto"/>
              <w:bottom w:val="single" w:sz="6" w:space="0" w:color="auto"/>
              <w:right w:val="single" w:sz="6" w:space="0" w:color="auto"/>
            </w:tcBorders>
          </w:tcPr>
          <w:p w:rsidR="00C41ABD" w:rsidRPr="00FA36AA" w:rsidRDefault="00C41ABD" w:rsidP="004E5184">
            <w:pPr>
              <w:spacing w:before="120"/>
              <w:jc w:val="center"/>
              <w:rPr>
                <w:sz w:val="20"/>
                <w:szCs w:val="20"/>
              </w:rPr>
            </w:pPr>
          </w:p>
          <w:p w:rsidR="00C41ABD" w:rsidRPr="00FA36AA" w:rsidRDefault="00C41ABD" w:rsidP="004E5184">
            <w:pPr>
              <w:spacing w:before="120"/>
              <w:jc w:val="center"/>
              <w:rPr>
                <w:sz w:val="20"/>
                <w:szCs w:val="20"/>
              </w:rPr>
            </w:pPr>
            <w:r w:rsidRPr="00FA36AA">
              <w:rPr>
                <w:sz w:val="20"/>
                <w:szCs w:val="20"/>
              </w:rPr>
              <w:sym w:font="Symbol" w:char="F0B1"/>
            </w:r>
            <w:r w:rsidRPr="00FA36AA">
              <w:rPr>
                <w:sz w:val="20"/>
                <w:szCs w:val="20"/>
              </w:rPr>
              <w:t xml:space="preserve"> 15</w:t>
            </w:r>
          </w:p>
        </w:tc>
      </w:tr>
    </w:tbl>
    <w:p w:rsidR="00C41ABD" w:rsidRDefault="00C41ABD" w:rsidP="00C41ABD"/>
    <w:p w:rsidR="00853083" w:rsidRDefault="00853083" w:rsidP="00C41ABD">
      <w:pPr>
        <w:rPr>
          <w:b/>
          <w:bCs/>
          <w:sz w:val="22"/>
          <w:szCs w:val="22"/>
        </w:rPr>
      </w:pPr>
    </w:p>
    <w:p w:rsidR="00C41ABD" w:rsidRPr="00853083" w:rsidRDefault="00C41ABD" w:rsidP="00C41ABD">
      <w:pPr>
        <w:rPr>
          <w:b/>
          <w:bCs/>
          <w:sz w:val="22"/>
          <w:szCs w:val="22"/>
        </w:rPr>
      </w:pPr>
      <w:r w:rsidRPr="00853083">
        <w:rPr>
          <w:b/>
          <w:bCs/>
          <w:sz w:val="22"/>
          <w:szCs w:val="22"/>
        </w:rPr>
        <w:lastRenderedPageBreak/>
        <w:t>Wymagania dla rur</w:t>
      </w:r>
    </w:p>
    <w:p w:rsidR="00C41ABD" w:rsidRPr="00853083" w:rsidRDefault="00C41ABD" w:rsidP="00C41ABD">
      <w:pPr>
        <w:spacing w:before="120"/>
        <w:rPr>
          <w:sz w:val="22"/>
          <w:szCs w:val="22"/>
        </w:rPr>
      </w:pPr>
      <w:r w:rsidRPr="00853083">
        <w:rPr>
          <w:sz w:val="22"/>
          <w:szCs w:val="22"/>
        </w:rPr>
        <w:t>Rury powinny odpowiadać wymaganiom PN-H-74219, PN-H-74220  lub innej zaakceptowanej przez Inżyniera.</w:t>
      </w:r>
    </w:p>
    <w:p w:rsidR="00C41ABD" w:rsidRPr="00853083" w:rsidRDefault="00C41ABD" w:rsidP="00C41ABD">
      <w:pPr>
        <w:rPr>
          <w:sz w:val="22"/>
          <w:szCs w:val="22"/>
        </w:rPr>
      </w:pPr>
      <w:r w:rsidRPr="00853083">
        <w:rPr>
          <w:sz w:val="22"/>
          <w:szCs w:val="22"/>
        </w:rPr>
        <w:t>Powierzchnia zewnętrzna i wewnętrzna rur nie powinna wykazywać wad w postaci łusek, pęknięć, zawalcowań i naderwań. Dopuszczalne są nieznaczne nierówności, pojedyncze rysy wynikające z procesu wytwarzania, mieszczące się w granicach dopuszczalnych odchyłek wymiarowych.</w:t>
      </w:r>
    </w:p>
    <w:p w:rsidR="00C41ABD" w:rsidRPr="00853083" w:rsidRDefault="00C41ABD" w:rsidP="00C41ABD">
      <w:pPr>
        <w:rPr>
          <w:sz w:val="22"/>
          <w:szCs w:val="22"/>
        </w:rPr>
      </w:pPr>
      <w:r w:rsidRPr="00853083">
        <w:rPr>
          <w:sz w:val="22"/>
          <w:szCs w:val="22"/>
        </w:rPr>
        <w:t>Końce rur powinny być obcięte równo i prostopadle do osi rury.</w:t>
      </w:r>
    </w:p>
    <w:p w:rsidR="00C41ABD" w:rsidRPr="00853083" w:rsidRDefault="00C41ABD" w:rsidP="00C41ABD">
      <w:pPr>
        <w:rPr>
          <w:sz w:val="22"/>
          <w:szCs w:val="22"/>
        </w:rPr>
      </w:pPr>
      <w:r w:rsidRPr="00853083">
        <w:rPr>
          <w:sz w:val="22"/>
          <w:szCs w:val="22"/>
        </w:rPr>
        <w:t>Pożądane jest, aby rury były dostarczane o:</w:t>
      </w:r>
    </w:p>
    <w:p w:rsidR="00C41ABD" w:rsidRPr="00853083" w:rsidRDefault="00C41ABD" w:rsidP="00442924">
      <w:pPr>
        <w:numPr>
          <w:ilvl w:val="0"/>
          <w:numId w:val="32"/>
        </w:numPr>
        <w:rPr>
          <w:sz w:val="22"/>
          <w:szCs w:val="22"/>
        </w:rPr>
      </w:pPr>
      <w:r w:rsidRPr="00853083">
        <w:rPr>
          <w:sz w:val="22"/>
          <w:szCs w:val="22"/>
        </w:rPr>
        <w:t xml:space="preserve">długościach dokładnych, zgodnych z zamówieniem; z dopuszczalną odchyłką + </w:t>
      </w:r>
      <w:smartTag w:uri="urn:schemas-microsoft-com:office:smarttags" w:element="metricconverter">
        <w:smartTagPr>
          <w:attr w:name="ProductID" w:val="10 mm"/>
        </w:smartTagPr>
        <w:r w:rsidRPr="00853083">
          <w:rPr>
            <w:sz w:val="22"/>
            <w:szCs w:val="22"/>
          </w:rPr>
          <w:t>10 mm</w:t>
        </w:r>
      </w:smartTag>
      <w:r w:rsidRPr="00853083">
        <w:rPr>
          <w:sz w:val="22"/>
          <w:szCs w:val="22"/>
        </w:rPr>
        <w:t>,</w:t>
      </w:r>
    </w:p>
    <w:p w:rsidR="00C41ABD" w:rsidRPr="00853083" w:rsidRDefault="00C41ABD" w:rsidP="00442924">
      <w:pPr>
        <w:numPr>
          <w:ilvl w:val="0"/>
          <w:numId w:val="32"/>
        </w:numPr>
        <w:rPr>
          <w:sz w:val="22"/>
          <w:szCs w:val="22"/>
        </w:rPr>
      </w:pPr>
      <w:r w:rsidRPr="00853083">
        <w:rPr>
          <w:sz w:val="22"/>
          <w:szCs w:val="22"/>
        </w:rPr>
        <w:t xml:space="preserve">długościach wielokrotnych w stosunku do zamówionych długości dokładnych poniżej </w:t>
      </w:r>
      <w:smartTag w:uri="urn:schemas-microsoft-com:office:smarttags" w:element="metricconverter">
        <w:smartTagPr>
          <w:attr w:name="ProductID" w:val="3 m"/>
        </w:smartTagPr>
        <w:r w:rsidRPr="00853083">
          <w:rPr>
            <w:sz w:val="22"/>
            <w:szCs w:val="22"/>
          </w:rPr>
          <w:t>3 m</w:t>
        </w:r>
      </w:smartTag>
      <w:r w:rsidRPr="00853083">
        <w:rPr>
          <w:sz w:val="22"/>
          <w:szCs w:val="22"/>
        </w:rPr>
        <w:t xml:space="preserve"> z naddatkiem </w:t>
      </w:r>
      <w:smartTag w:uri="urn:schemas-microsoft-com:office:smarttags" w:element="metricconverter">
        <w:smartTagPr>
          <w:attr w:name="ProductID" w:val="5 mm"/>
        </w:smartTagPr>
        <w:r w:rsidRPr="00853083">
          <w:rPr>
            <w:sz w:val="22"/>
            <w:szCs w:val="22"/>
          </w:rPr>
          <w:t>5 mm</w:t>
        </w:r>
      </w:smartTag>
      <w:r w:rsidRPr="00853083">
        <w:rPr>
          <w:sz w:val="22"/>
          <w:szCs w:val="22"/>
        </w:rPr>
        <w:t xml:space="preserve"> na każde cięcie i z dopuszczalną odchyłką dla całej długości wielokrotnej, jak dla długości dokładnych.</w:t>
      </w:r>
    </w:p>
    <w:p w:rsidR="00C41ABD" w:rsidRPr="00853083" w:rsidRDefault="00C41ABD" w:rsidP="00C41ABD">
      <w:pPr>
        <w:rPr>
          <w:sz w:val="22"/>
          <w:szCs w:val="22"/>
        </w:rPr>
      </w:pPr>
      <w:r w:rsidRPr="00853083">
        <w:rPr>
          <w:sz w:val="22"/>
          <w:szCs w:val="22"/>
        </w:rPr>
        <w:t xml:space="preserve">Rury powinny być proste. Dopuszczalne miejscowe odchylenia od prostej nie powinny przekraczać </w:t>
      </w:r>
      <w:smartTag w:uri="urn:schemas-microsoft-com:office:smarttags" w:element="metricconverter">
        <w:smartTagPr>
          <w:attr w:name="ProductID" w:val="1,5 mm"/>
        </w:smartTagPr>
        <w:r w:rsidRPr="00853083">
          <w:rPr>
            <w:sz w:val="22"/>
            <w:szCs w:val="22"/>
          </w:rPr>
          <w:t>1,5 mm</w:t>
        </w:r>
      </w:smartTag>
      <w:r w:rsidRPr="00853083">
        <w:rPr>
          <w:sz w:val="22"/>
          <w:szCs w:val="22"/>
        </w:rPr>
        <w:t xml:space="preserve"> na </w:t>
      </w:r>
      <w:smartTag w:uri="urn:schemas-microsoft-com:office:smarttags" w:element="metricconverter">
        <w:smartTagPr>
          <w:attr w:name="ProductID" w:val="1 m"/>
        </w:smartTagPr>
        <w:r w:rsidRPr="00853083">
          <w:rPr>
            <w:sz w:val="22"/>
            <w:szCs w:val="22"/>
          </w:rPr>
          <w:t>1 m</w:t>
        </w:r>
      </w:smartTag>
      <w:r w:rsidRPr="00853083">
        <w:rPr>
          <w:sz w:val="22"/>
          <w:szCs w:val="22"/>
        </w:rPr>
        <w:t xml:space="preserve"> długości rury.</w:t>
      </w:r>
    </w:p>
    <w:p w:rsidR="00C41ABD" w:rsidRPr="00853083" w:rsidRDefault="00C41ABD" w:rsidP="00C41ABD">
      <w:pPr>
        <w:rPr>
          <w:sz w:val="22"/>
          <w:szCs w:val="22"/>
        </w:rPr>
      </w:pPr>
      <w:r w:rsidRPr="00853083">
        <w:rPr>
          <w:sz w:val="22"/>
          <w:szCs w:val="22"/>
        </w:rPr>
        <w:t>Rury powinny być wykonane ze stali w gatunkach dopuszczonych przez normy (np. R55, R65, 18G2A): PN-H-84023-07, PN-H-84018 , PN-H-84019, PN-H-84030-02 lub inne normy.</w:t>
      </w:r>
    </w:p>
    <w:p w:rsidR="00C41ABD" w:rsidRPr="00853083" w:rsidRDefault="00C41ABD" w:rsidP="00C41ABD">
      <w:pPr>
        <w:rPr>
          <w:sz w:val="22"/>
          <w:szCs w:val="22"/>
        </w:rPr>
      </w:pPr>
      <w:r w:rsidRPr="00853083">
        <w:rPr>
          <w:sz w:val="22"/>
          <w:szCs w:val="22"/>
        </w:rPr>
        <w:t>Do ocynkowania rur stosuje się gatunek cynku Raf według PN-H-82200.</w:t>
      </w:r>
    </w:p>
    <w:p w:rsidR="00C41ABD" w:rsidRPr="00853083" w:rsidRDefault="00C41ABD" w:rsidP="00C41ABD">
      <w:pPr>
        <w:rPr>
          <w:sz w:val="22"/>
          <w:szCs w:val="22"/>
        </w:rPr>
      </w:pPr>
      <w:r w:rsidRPr="00853083">
        <w:rPr>
          <w:sz w:val="22"/>
          <w:szCs w:val="22"/>
        </w:rPr>
        <w:t xml:space="preserve">Rury powinny być dostarczone bez opakowania w wiązkach lub luzem względnie w opakowaniu uzgodnionym ze składającym zamówienie. Rury powinny być cechowane indywidualnie (dotyczy średnic </w:t>
      </w:r>
      <w:smartTag w:uri="urn:schemas-microsoft-com:office:smarttags" w:element="metricconverter">
        <w:smartTagPr>
          <w:attr w:name="ProductID" w:val="31,8 mm"/>
        </w:smartTagPr>
        <w:r w:rsidRPr="00853083">
          <w:rPr>
            <w:sz w:val="22"/>
            <w:szCs w:val="22"/>
          </w:rPr>
          <w:t>31,8 mm</w:t>
        </w:r>
      </w:smartTag>
      <w:r w:rsidRPr="00853083">
        <w:rPr>
          <w:sz w:val="22"/>
          <w:szCs w:val="22"/>
        </w:rPr>
        <w:t xml:space="preserve"> i większych i grubości ścianek </w:t>
      </w:r>
      <w:smartTag w:uri="urn:schemas-microsoft-com:office:smarttags" w:element="metricconverter">
        <w:smartTagPr>
          <w:attr w:name="ProductID" w:val="3,2 mm"/>
        </w:smartTagPr>
        <w:r w:rsidRPr="00853083">
          <w:rPr>
            <w:sz w:val="22"/>
            <w:szCs w:val="22"/>
          </w:rPr>
          <w:t>3,2 mm</w:t>
        </w:r>
      </w:smartTag>
      <w:r w:rsidRPr="00853083">
        <w:rPr>
          <w:sz w:val="22"/>
          <w:szCs w:val="22"/>
        </w:rPr>
        <w:t xml:space="preserve"> i większych) lub na przywieszkach metalowych (dotyczy średnic i grubości mniejszych). Cechowanie na rurze lub przywieszce powinno co najmniej obejmować: znak wytwórcy, znak stali i numer wytopu.</w:t>
      </w:r>
    </w:p>
    <w:p w:rsidR="00C41ABD" w:rsidRPr="00853083" w:rsidRDefault="00C41ABD" w:rsidP="00C41ABD">
      <w:pPr>
        <w:rPr>
          <w:sz w:val="22"/>
          <w:szCs w:val="22"/>
        </w:rPr>
      </w:pPr>
    </w:p>
    <w:p w:rsidR="00C41ABD" w:rsidRPr="00853083" w:rsidRDefault="00C41ABD" w:rsidP="00C41ABD">
      <w:pPr>
        <w:spacing w:before="120"/>
        <w:rPr>
          <w:b/>
          <w:bCs/>
          <w:sz w:val="22"/>
          <w:szCs w:val="22"/>
        </w:rPr>
      </w:pPr>
      <w:r w:rsidRPr="00853083">
        <w:rPr>
          <w:b/>
          <w:bCs/>
          <w:sz w:val="22"/>
          <w:szCs w:val="22"/>
        </w:rPr>
        <w:t>Wymagania dla powłok metalizacyjnych cynkowych</w:t>
      </w:r>
    </w:p>
    <w:p w:rsidR="00C41ABD" w:rsidRPr="00853083" w:rsidRDefault="00C41ABD" w:rsidP="00C41ABD">
      <w:pPr>
        <w:spacing w:before="120"/>
        <w:rPr>
          <w:sz w:val="22"/>
          <w:szCs w:val="22"/>
        </w:rPr>
      </w:pPr>
      <w:r w:rsidRPr="00853083">
        <w:rPr>
          <w:sz w:val="22"/>
          <w:szCs w:val="22"/>
        </w:rPr>
        <w:t xml:space="preserve">W przypadku zastosowania powłoki metalizacyjnej cynkowej na konstrukcjach stalowych, powinna ona być z cynku o czystości nie mniejszej niż 99,5% i odpowiadać wymaganiom BN-89/1076-02 . Minimalna grubość powłoki cynkowej powinna być zgodna z wymaganiami tablicy </w:t>
      </w:r>
      <w:smartTag w:uri="urn:schemas-microsoft-com:office:smarttags" w:element="metricconverter">
        <w:smartTagPr>
          <w:attr w:name="ProductID" w:val="15, a"/>
        </w:smartTagPr>
        <w:r w:rsidRPr="00853083">
          <w:rPr>
            <w:sz w:val="22"/>
            <w:szCs w:val="22"/>
          </w:rPr>
          <w:t>15, a</w:t>
        </w:r>
      </w:smartTag>
      <w:r w:rsidRPr="00853083">
        <w:rPr>
          <w:sz w:val="22"/>
          <w:szCs w:val="22"/>
        </w:rPr>
        <w:t xml:space="preserve"> pomiar tej grubości powinien odpowiadać zaleceniom PN-H-04623.</w:t>
      </w:r>
    </w:p>
    <w:p w:rsidR="00C41ABD" w:rsidRPr="00853083" w:rsidRDefault="00C41ABD" w:rsidP="00C41ABD">
      <w:pPr>
        <w:rPr>
          <w:sz w:val="22"/>
          <w:szCs w:val="22"/>
        </w:rPr>
      </w:pPr>
    </w:p>
    <w:p w:rsidR="00C41ABD" w:rsidRPr="00853083" w:rsidRDefault="00C41ABD" w:rsidP="00C41ABD">
      <w:pPr>
        <w:rPr>
          <w:sz w:val="22"/>
          <w:szCs w:val="22"/>
        </w:rPr>
      </w:pPr>
      <w:r w:rsidRPr="00853083">
        <w:rPr>
          <w:sz w:val="22"/>
          <w:szCs w:val="22"/>
        </w:rPr>
        <w:t>Tablica 15. Minimalna grubość powłoki metalizacyjnej cynkowej narażonej na działanie</w:t>
      </w:r>
    </w:p>
    <w:p w:rsidR="00C41ABD" w:rsidRPr="00853083" w:rsidRDefault="00C41ABD" w:rsidP="00C41ABD">
      <w:pPr>
        <w:rPr>
          <w:sz w:val="22"/>
          <w:szCs w:val="22"/>
        </w:rPr>
      </w:pPr>
      <w:r w:rsidRPr="00853083">
        <w:rPr>
          <w:sz w:val="22"/>
          <w:szCs w:val="22"/>
        </w:rPr>
        <w:tab/>
        <w:t xml:space="preserve">     korozji atmosferycznej, wg BN-89/1076-02 </w:t>
      </w:r>
    </w:p>
    <w:tbl>
      <w:tblPr>
        <w:tblW w:w="0" w:type="auto"/>
        <w:tblLayout w:type="fixed"/>
        <w:tblCellMar>
          <w:left w:w="70" w:type="dxa"/>
          <w:right w:w="70" w:type="dxa"/>
        </w:tblCellMar>
        <w:tblLook w:val="0000" w:firstRow="0" w:lastRow="0" w:firstColumn="0" w:lastColumn="0" w:noHBand="0" w:noVBand="0"/>
      </w:tblPr>
      <w:tblGrid>
        <w:gridCol w:w="2764"/>
        <w:gridCol w:w="2373"/>
        <w:gridCol w:w="2374"/>
      </w:tblGrid>
      <w:tr w:rsidR="00C41ABD" w:rsidTr="004E5184">
        <w:tc>
          <w:tcPr>
            <w:tcW w:w="2764" w:type="dxa"/>
            <w:tcBorders>
              <w:top w:val="single" w:sz="6" w:space="0" w:color="auto"/>
              <w:left w:val="single" w:sz="6" w:space="0" w:color="auto"/>
            </w:tcBorders>
          </w:tcPr>
          <w:p w:rsidR="00C41ABD" w:rsidRPr="00FA36AA" w:rsidRDefault="00C41ABD" w:rsidP="004E5184">
            <w:pPr>
              <w:jc w:val="center"/>
              <w:rPr>
                <w:sz w:val="20"/>
                <w:szCs w:val="20"/>
              </w:rPr>
            </w:pPr>
            <w:r w:rsidRPr="00FA36AA">
              <w:rPr>
                <w:sz w:val="20"/>
                <w:szCs w:val="20"/>
              </w:rPr>
              <w:t>Agresywność korozyjna atmosfery</w:t>
            </w:r>
          </w:p>
        </w:tc>
        <w:tc>
          <w:tcPr>
            <w:tcW w:w="4746" w:type="dxa"/>
            <w:gridSpan w:val="2"/>
            <w:tcBorders>
              <w:top w:val="single" w:sz="6" w:space="0" w:color="auto"/>
              <w:left w:val="single" w:sz="6" w:space="0" w:color="auto"/>
              <w:bottom w:val="single" w:sz="6" w:space="0" w:color="auto"/>
              <w:right w:val="single" w:sz="6" w:space="0" w:color="auto"/>
            </w:tcBorders>
          </w:tcPr>
          <w:p w:rsidR="00C41ABD" w:rsidRPr="00FA36AA" w:rsidRDefault="00C41ABD" w:rsidP="004E5184">
            <w:pPr>
              <w:jc w:val="center"/>
              <w:rPr>
                <w:sz w:val="20"/>
                <w:szCs w:val="20"/>
              </w:rPr>
            </w:pPr>
            <w:r w:rsidRPr="00FA36AA">
              <w:rPr>
                <w:sz w:val="20"/>
                <w:szCs w:val="20"/>
              </w:rPr>
              <w:t xml:space="preserve">Minimalna grubość powłoki, </w:t>
            </w:r>
            <w:r w:rsidRPr="00FA36AA">
              <w:rPr>
                <w:sz w:val="20"/>
                <w:szCs w:val="20"/>
              </w:rPr>
              <w:sym w:font="Symbol" w:char="F06D"/>
            </w:r>
            <w:r w:rsidRPr="00FA36AA">
              <w:rPr>
                <w:sz w:val="20"/>
                <w:szCs w:val="20"/>
              </w:rPr>
              <w:t xml:space="preserve">m,  </w:t>
            </w:r>
          </w:p>
          <w:p w:rsidR="00C41ABD" w:rsidRPr="00FA36AA" w:rsidRDefault="00C41ABD" w:rsidP="004E5184">
            <w:pPr>
              <w:jc w:val="center"/>
              <w:rPr>
                <w:sz w:val="20"/>
                <w:szCs w:val="20"/>
              </w:rPr>
            </w:pPr>
            <w:r w:rsidRPr="00FA36AA">
              <w:rPr>
                <w:sz w:val="20"/>
                <w:szCs w:val="20"/>
              </w:rPr>
              <w:t>przy wymaganej trwałości w latach</w:t>
            </w:r>
          </w:p>
        </w:tc>
      </w:tr>
      <w:tr w:rsidR="00C41ABD" w:rsidTr="004E5184">
        <w:tc>
          <w:tcPr>
            <w:tcW w:w="2764" w:type="dxa"/>
            <w:tcBorders>
              <w:left w:val="single" w:sz="6" w:space="0" w:color="auto"/>
              <w:bottom w:val="double" w:sz="6" w:space="0" w:color="auto"/>
            </w:tcBorders>
          </w:tcPr>
          <w:p w:rsidR="00C41ABD" w:rsidRPr="00FA36AA" w:rsidRDefault="00C41ABD" w:rsidP="004E5184">
            <w:pPr>
              <w:spacing w:after="60"/>
              <w:jc w:val="center"/>
              <w:rPr>
                <w:sz w:val="20"/>
                <w:szCs w:val="20"/>
              </w:rPr>
            </w:pPr>
            <w:r w:rsidRPr="00FA36AA">
              <w:rPr>
                <w:sz w:val="20"/>
                <w:szCs w:val="20"/>
              </w:rPr>
              <w:t>wg PN-H-04651</w:t>
            </w:r>
          </w:p>
        </w:tc>
        <w:tc>
          <w:tcPr>
            <w:tcW w:w="2373" w:type="dxa"/>
            <w:tcBorders>
              <w:top w:val="single" w:sz="6" w:space="0" w:color="auto"/>
              <w:left w:val="single" w:sz="6" w:space="0" w:color="auto"/>
              <w:bottom w:val="double" w:sz="6" w:space="0" w:color="auto"/>
              <w:right w:val="single" w:sz="6" w:space="0" w:color="auto"/>
            </w:tcBorders>
          </w:tcPr>
          <w:p w:rsidR="00C41ABD" w:rsidRPr="00FA36AA" w:rsidRDefault="00C41ABD" w:rsidP="004E5184">
            <w:pPr>
              <w:spacing w:after="60"/>
              <w:jc w:val="center"/>
              <w:rPr>
                <w:sz w:val="20"/>
                <w:szCs w:val="20"/>
              </w:rPr>
            </w:pPr>
            <w:r w:rsidRPr="00FA36AA">
              <w:rPr>
                <w:sz w:val="20"/>
                <w:szCs w:val="20"/>
              </w:rPr>
              <w:t>10</w:t>
            </w:r>
          </w:p>
        </w:tc>
        <w:tc>
          <w:tcPr>
            <w:tcW w:w="2373" w:type="dxa"/>
            <w:tcBorders>
              <w:top w:val="single" w:sz="6" w:space="0" w:color="auto"/>
              <w:left w:val="single" w:sz="6" w:space="0" w:color="auto"/>
              <w:bottom w:val="double" w:sz="6" w:space="0" w:color="auto"/>
              <w:right w:val="single" w:sz="6" w:space="0" w:color="auto"/>
            </w:tcBorders>
          </w:tcPr>
          <w:p w:rsidR="00C41ABD" w:rsidRPr="00FA36AA" w:rsidRDefault="00C41ABD" w:rsidP="004E5184">
            <w:pPr>
              <w:spacing w:after="60"/>
              <w:jc w:val="center"/>
              <w:rPr>
                <w:sz w:val="20"/>
                <w:szCs w:val="20"/>
              </w:rPr>
            </w:pPr>
            <w:r w:rsidRPr="00FA36AA">
              <w:rPr>
                <w:sz w:val="20"/>
                <w:szCs w:val="20"/>
              </w:rPr>
              <w:t>20</w:t>
            </w:r>
          </w:p>
        </w:tc>
      </w:tr>
      <w:tr w:rsidR="00C41ABD" w:rsidTr="004E5184">
        <w:tc>
          <w:tcPr>
            <w:tcW w:w="2764" w:type="dxa"/>
            <w:tcBorders>
              <w:left w:val="single" w:sz="6" w:space="0" w:color="auto"/>
              <w:bottom w:val="single" w:sz="6" w:space="0" w:color="auto"/>
              <w:right w:val="single" w:sz="6" w:space="0" w:color="auto"/>
            </w:tcBorders>
          </w:tcPr>
          <w:p w:rsidR="00C41ABD" w:rsidRPr="00FA36AA" w:rsidRDefault="00C41ABD" w:rsidP="004E5184">
            <w:pPr>
              <w:spacing w:before="60"/>
              <w:rPr>
                <w:sz w:val="20"/>
                <w:szCs w:val="20"/>
              </w:rPr>
            </w:pPr>
            <w:r w:rsidRPr="00FA36AA">
              <w:rPr>
                <w:sz w:val="20"/>
                <w:szCs w:val="20"/>
              </w:rPr>
              <w:t>Umiarkowana</w:t>
            </w:r>
          </w:p>
          <w:p w:rsidR="00C41ABD" w:rsidRPr="00FA36AA" w:rsidRDefault="00C41ABD" w:rsidP="004E5184">
            <w:pPr>
              <w:rPr>
                <w:sz w:val="20"/>
                <w:szCs w:val="20"/>
              </w:rPr>
            </w:pPr>
            <w:r w:rsidRPr="00FA36AA">
              <w:rPr>
                <w:sz w:val="20"/>
                <w:szCs w:val="20"/>
              </w:rPr>
              <w:t>Ciężka</w:t>
            </w:r>
          </w:p>
        </w:tc>
        <w:tc>
          <w:tcPr>
            <w:tcW w:w="2373" w:type="dxa"/>
            <w:tcBorders>
              <w:left w:val="single" w:sz="6" w:space="0" w:color="auto"/>
              <w:bottom w:val="single" w:sz="6" w:space="0" w:color="auto"/>
              <w:right w:val="single" w:sz="6" w:space="0" w:color="auto"/>
            </w:tcBorders>
          </w:tcPr>
          <w:p w:rsidR="00C41ABD" w:rsidRPr="00FA36AA" w:rsidRDefault="00C41ABD" w:rsidP="004E5184">
            <w:pPr>
              <w:spacing w:before="60"/>
              <w:jc w:val="center"/>
              <w:rPr>
                <w:sz w:val="20"/>
                <w:szCs w:val="20"/>
              </w:rPr>
            </w:pPr>
            <w:r w:rsidRPr="00FA36AA">
              <w:rPr>
                <w:sz w:val="20"/>
                <w:szCs w:val="20"/>
              </w:rPr>
              <w:t>120</w:t>
            </w:r>
          </w:p>
          <w:p w:rsidR="00C41ABD" w:rsidRPr="00FA36AA" w:rsidRDefault="00C41ABD" w:rsidP="004E5184">
            <w:pPr>
              <w:jc w:val="center"/>
              <w:rPr>
                <w:sz w:val="20"/>
                <w:szCs w:val="20"/>
              </w:rPr>
            </w:pPr>
            <w:smartTag w:uri="urn:schemas-microsoft-com:office:smarttags" w:element="metricconverter">
              <w:smartTagPr>
                <w:attr w:name="ProductID" w:val="160 M"/>
              </w:smartTagPr>
              <w:r w:rsidRPr="00FA36AA">
                <w:rPr>
                  <w:sz w:val="20"/>
                  <w:szCs w:val="20"/>
                </w:rPr>
                <w:t>160 M</w:t>
              </w:r>
            </w:smartTag>
          </w:p>
        </w:tc>
        <w:tc>
          <w:tcPr>
            <w:tcW w:w="2373" w:type="dxa"/>
            <w:tcBorders>
              <w:left w:val="single" w:sz="6" w:space="0" w:color="auto"/>
              <w:bottom w:val="single" w:sz="6" w:space="0" w:color="auto"/>
              <w:right w:val="single" w:sz="6" w:space="0" w:color="auto"/>
            </w:tcBorders>
          </w:tcPr>
          <w:p w:rsidR="00C41ABD" w:rsidRPr="00FA36AA" w:rsidRDefault="00C41ABD" w:rsidP="004E5184">
            <w:pPr>
              <w:spacing w:before="60"/>
              <w:jc w:val="center"/>
              <w:rPr>
                <w:sz w:val="20"/>
                <w:szCs w:val="20"/>
              </w:rPr>
            </w:pPr>
            <w:r w:rsidRPr="00FA36AA">
              <w:rPr>
                <w:sz w:val="20"/>
                <w:szCs w:val="20"/>
              </w:rPr>
              <w:t>160</w:t>
            </w:r>
          </w:p>
          <w:p w:rsidR="00C41ABD" w:rsidRPr="00FA36AA" w:rsidRDefault="00C41ABD" w:rsidP="004E5184">
            <w:pPr>
              <w:spacing w:after="60"/>
              <w:jc w:val="center"/>
              <w:rPr>
                <w:sz w:val="20"/>
                <w:szCs w:val="20"/>
              </w:rPr>
            </w:pPr>
            <w:smartTag w:uri="urn:schemas-microsoft-com:office:smarttags" w:element="metricconverter">
              <w:smartTagPr>
                <w:attr w:name="ProductID" w:val="200 M"/>
              </w:smartTagPr>
              <w:r w:rsidRPr="00FA36AA">
                <w:rPr>
                  <w:sz w:val="20"/>
                  <w:szCs w:val="20"/>
                </w:rPr>
                <w:t>200 M</w:t>
              </w:r>
            </w:smartTag>
          </w:p>
        </w:tc>
      </w:tr>
      <w:tr w:rsidR="00C41ABD" w:rsidTr="004E5184">
        <w:tc>
          <w:tcPr>
            <w:tcW w:w="7511" w:type="dxa"/>
            <w:gridSpan w:val="3"/>
            <w:tcBorders>
              <w:top w:val="single" w:sz="6" w:space="0" w:color="auto"/>
              <w:left w:val="single" w:sz="6" w:space="0" w:color="auto"/>
              <w:bottom w:val="single" w:sz="6" w:space="0" w:color="auto"/>
              <w:right w:val="single" w:sz="6" w:space="0" w:color="auto"/>
            </w:tcBorders>
          </w:tcPr>
          <w:p w:rsidR="00C41ABD" w:rsidRPr="00FA36AA" w:rsidRDefault="00C41ABD" w:rsidP="004E5184">
            <w:pPr>
              <w:spacing w:before="60" w:after="60"/>
              <w:rPr>
                <w:sz w:val="20"/>
                <w:szCs w:val="20"/>
              </w:rPr>
            </w:pPr>
            <w:r w:rsidRPr="00FA36AA">
              <w:rPr>
                <w:sz w:val="20"/>
                <w:szCs w:val="20"/>
              </w:rPr>
              <w:t>M - powłoka pokryta dwoma lub większą liczbą warstw powłoki malarskiej</w:t>
            </w:r>
          </w:p>
        </w:tc>
      </w:tr>
    </w:tbl>
    <w:p w:rsidR="00C41ABD" w:rsidRDefault="00C41ABD" w:rsidP="00C41ABD">
      <w:pPr>
        <w:spacing w:before="120"/>
      </w:pPr>
    </w:p>
    <w:p w:rsidR="00C41ABD" w:rsidRPr="00853083" w:rsidRDefault="00C41ABD" w:rsidP="00C41ABD">
      <w:pPr>
        <w:spacing w:before="120"/>
        <w:rPr>
          <w:sz w:val="22"/>
          <w:szCs w:val="22"/>
        </w:rPr>
      </w:pPr>
      <w:r w:rsidRPr="00853083">
        <w:rPr>
          <w:sz w:val="22"/>
          <w:szCs w:val="22"/>
        </w:rPr>
        <w:t>Powierzchnia powłoki powinna być jednorodna pod względem ziarnistości. Nie może ona wykazywać widocznych wad, jak rysy, pęknięcia, pęcherze lub odstawanie powłoki od podłoża.</w:t>
      </w:r>
    </w:p>
    <w:p w:rsidR="00C41ABD" w:rsidRPr="00853083" w:rsidRDefault="00C41ABD" w:rsidP="00C41ABD">
      <w:pPr>
        <w:spacing w:before="120"/>
        <w:rPr>
          <w:b/>
          <w:sz w:val="22"/>
          <w:szCs w:val="22"/>
        </w:rPr>
      </w:pPr>
      <w:r w:rsidRPr="00853083">
        <w:rPr>
          <w:b/>
          <w:sz w:val="22"/>
          <w:szCs w:val="22"/>
        </w:rPr>
        <w:t>Materiały do wykonania fundamentów betonowanych „na mokro”</w:t>
      </w:r>
    </w:p>
    <w:p w:rsidR="00C41ABD" w:rsidRPr="00853083" w:rsidRDefault="00C41ABD" w:rsidP="00C41ABD">
      <w:pPr>
        <w:spacing w:before="120"/>
        <w:rPr>
          <w:sz w:val="22"/>
          <w:szCs w:val="22"/>
        </w:rPr>
      </w:pPr>
      <w:r w:rsidRPr="00853083">
        <w:rPr>
          <w:sz w:val="22"/>
          <w:szCs w:val="22"/>
        </w:rPr>
        <w:t>Deskowanie powinno zapewnić sztywność i niezmienność układu oraz bezpieczeństwo konstrukcji. Deskowanie powinno być skonstruowane w sposób umożliwiający łatwy jego montaż i demontaż. Przed wypełnieniem mieszanką betonową, deskowanie powinno być sprawdzone, aby wykluczało wyciek zaprawy z mieszanki betonowej.</w:t>
      </w:r>
    </w:p>
    <w:p w:rsidR="00C41ABD" w:rsidRPr="00853083" w:rsidRDefault="00C41ABD" w:rsidP="00C41ABD">
      <w:pPr>
        <w:rPr>
          <w:sz w:val="22"/>
          <w:szCs w:val="22"/>
        </w:rPr>
      </w:pPr>
      <w:r w:rsidRPr="00853083">
        <w:rPr>
          <w:sz w:val="22"/>
          <w:szCs w:val="22"/>
        </w:rPr>
        <w:t>Klasa betonu, jeśli w dokumentacji projektowej lub SST nie określono inaczej, powinna być B 15 lub B 20 lub zgodna ze wskazaniami Inżyniera. Beton powinien odpowiadać wymaganiom PN-B-06250. Składnikami betonu są: cement, kruszywo, woda i domieszki.</w:t>
      </w:r>
    </w:p>
    <w:p w:rsidR="00C41ABD" w:rsidRPr="00853083" w:rsidRDefault="00C41ABD" w:rsidP="00C41ABD">
      <w:pPr>
        <w:rPr>
          <w:sz w:val="22"/>
          <w:szCs w:val="22"/>
        </w:rPr>
      </w:pPr>
      <w:r w:rsidRPr="00853083">
        <w:rPr>
          <w:sz w:val="22"/>
          <w:szCs w:val="22"/>
        </w:rPr>
        <w:lastRenderedPageBreak/>
        <w:t>Cement stosowany do betonu powinien być cementem portlandzkim klasy 32,5 i spełniać wymagania PN-B-19701. Transport i przechowywanie cementu powinny być zgodne z ustaleniami podanymi w BN-88/6731-08.</w:t>
      </w:r>
      <w:r w:rsidRPr="00853083">
        <w:rPr>
          <w:sz w:val="22"/>
          <w:szCs w:val="22"/>
        </w:rPr>
        <w:tab/>
      </w:r>
    </w:p>
    <w:p w:rsidR="00C41ABD" w:rsidRPr="00853083" w:rsidRDefault="00C41ABD" w:rsidP="00C41ABD">
      <w:pPr>
        <w:rPr>
          <w:sz w:val="22"/>
          <w:szCs w:val="22"/>
        </w:rPr>
      </w:pPr>
      <w:r w:rsidRPr="00853083">
        <w:rPr>
          <w:sz w:val="22"/>
          <w:szCs w:val="22"/>
        </w:rPr>
        <w:t>Kruszywo do betonu (piasek, żwir, grys, mieszanka z kruszywa naturalnego sortowanego, kruszywo łamane) powinno spełniać wymagania PN-B-06712 .</w:t>
      </w:r>
    </w:p>
    <w:p w:rsidR="00C41ABD" w:rsidRPr="00853083" w:rsidRDefault="00C41ABD" w:rsidP="00C41ABD">
      <w:pPr>
        <w:rPr>
          <w:sz w:val="22"/>
          <w:szCs w:val="22"/>
        </w:rPr>
      </w:pPr>
      <w:r w:rsidRPr="00853083">
        <w:rPr>
          <w:sz w:val="22"/>
          <w:szCs w:val="22"/>
        </w:rPr>
        <w:t xml:space="preserve">Woda powinna być „odmiany </w:t>
      </w:r>
      <w:smartTag w:uri="urn:schemas-microsoft-com:office:smarttags" w:element="metricconverter">
        <w:smartTagPr>
          <w:attr w:name="ProductID" w:val="1”"/>
        </w:smartTagPr>
        <w:r w:rsidRPr="00853083">
          <w:rPr>
            <w:sz w:val="22"/>
            <w:szCs w:val="22"/>
          </w:rPr>
          <w:t>1”</w:t>
        </w:r>
      </w:smartTag>
      <w:r w:rsidRPr="00853083">
        <w:rPr>
          <w:sz w:val="22"/>
          <w:szCs w:val="22"/>
        </w:rPr>
        <w:t xml:space="preserve"> i spełniać wymagania PN-B-32250. Bez badań laboratoryjnych można stosować wodę pitną.</w:t>
      </w:r>
    </w:p>
    <w:p w:rsidR="00C41ABD" w:rsidRPr="00853083" w:rsidRDefault="00C41ABD" w:rsidP="00C41ABD">
      <w:pPr>
        <w:rPr>
          <w:sz w:val="22"/>
          <w:szCs w:val="22"/>
        </w:rPr>
      </w:pPr>
      <w:r w:rsidRPr="00853083">
        <w:rPr>
          <w:sz w:val="22"/>
          <w:szCs w:val="22"/>
        </w:rPr>
        <w:t>Domieszki chemiczne do betonu powinny być stosowane jeśli przewidują to dokumentacja projektowa, SST lub wskazania Inżyniera, przy czym w przypadku braku danych dotyczących rodzaju domieszek, ich dobór powinien być dokonany zgodnie z zaleceniami PN-B-06250. Domieszki powinny spełniać wymagania PN-B-23010.</w:t>
      </w:r>
    </w:p>
    <w:p w:rsidR="00C41ABD" w:rsidRPr="00853083" w:rsidRDefault="00C41ABD" w:rsidP="00C41ABD">
      <w:pPr>
        <w:spacing w:after="120"/>
        <w:rPr>
          <w:sz w:val="22"/>
          <w:szCs w:val="22"/>
        </w:rPr>
      </w:pPr>
      <w:r w:rsidRPr="00853083">
        <w:rPr>
          <w:sz w:val="22"/>
          <w:szCs w:val="22"/>
        </w:rPr>
        <w:t>Pręty zbrojenia mogą być stosowane jeśli przewiduje to dokumentacja projektowa, SST lub wskazania Inżyniera. Pręty zbrojenia powinny odpowiadać PN-B-06251. Stal dostarczona na budowę powinna być zaopatrzona w zaświadczenie (atest) stwierdzające jej gatunek. Właściwości mechaniczne stali używanej do zbrojenia betonu powinny odpowiadać postanowieniom PN-B-03264.</w:t>
      </w:r>
    </w:p>
    <w:p w:rsidR="00C41ABD" w:rsidRPr="00853083" w:rsidRDefault="00C41ABD" w:rsidP="00853083">
      <w:pPr>
        <w:pStyle w:val="Nagwek1"/>
        <w:jc w:val="left"/>
        <w:rPr>
          <w:sz w:val="22"/>
          <w:szCs w:val="22"/>
        </w:rPr>
      </w:pPr>
      <w:r w:rsidRPr="00853083">
        <w:rPr>
          <w:sz w:val="22"/>
          <w:szCs w:val="22"/>
        </w:rPr>
        <w:t>Sprzęt do wykonania ogrodzenia</w:t>
      </w:r>
    </w:p>
    <w:p w:rsidR="00C41ABD" w:rsidRPr="00853083" w:rsidRDefault="00C41ABD" w:rsidP="00C41ABD">
      <w:pPr>
        <w:jc w:val="both"/>
        <w:rPr>
          <w:sz w:val="22"/>
          <w:szCs w:val="22"/>
        </w:rPr>
      </w:pPr>
      <w:r w:rsidRPr="00853083">
        <w:rPr>
          <w:sz w:val="22"/>
          <w:szCs w:val="22"/>
        </w:rPr>
        <w:t>Ustawienie ogrodzenia wykonuje się w zasadzie ręcznie, przy użyciu drobnego sprzętu pomocniczego, jak: szpadle, drągi stalowe, młotki, obcęgi, wyciągarki do napinania linek i siatki, itp.</w:t>
      </w:r>
    </w:p>
    <w:p w:rsidR="00C41ABD" w:rsidRPr="00853083" w:rsidRDefault="00C41ABD" w:rsidP="00C41ABD">
      <w:pPr>
        <w:spacing w:after="120"/>
        <w:jc w:val="both"/>
        <w:rPr>
          <w:sz w:val="22"/>
          <w:szCs w:val="22"/>
        </w:rPr>
      </w:pPr>
      <w:r w:rsidRPr="00853083">
        <w:rPr>
          <w:sz w:val="22"/>
          <w:szCs w:val="22"/>
        </w:rPr>
        <w:t>Przy przewozie, załadunku, wyładunku i wykonywaniu ogrodzenia można stosować: środki transportu, żurawie samochodowe, ew. wiertnice do wykonywania dołów pod słupki, małe betoniarki przewoźne do wykonywania fundamentów betonowych „na mokro”, przewoźne zbiorniki do wody, sprzęt spawalniczy, itp., pod warunkiem zaakceptowania przez Inżyniera.</w:t>
      </w:r>
    </w:p>
    <w:p w:rsidR="00C41ABD" w:rsidRPr="00853083" w:rsidRDefault="00C41ABD" w:rsidP="00C41ABD">
      <w:pPr>
        <w:pStyle w:val="Nagwek2"/>
        <w:jc w:val="both"/>
        <w:rPr>
          <w:rFonts w:ascii="Times New Roman" w:hAnsi="Times New Roman" w:cs="Times New Roman"/>
          <w:i w:val="0"/>
          <w:sz w:val="22"/>
          <w:szCs w:val="22"/>
        </w:rPr>
      </w:pPr>
      <w:r w:rsidRPr="00853083">
        <w:rPr>
          <w:rFonts w:ascii="Times New Roman" w:hAnsi="Times New Roman" w:cs="Times New Roman"/>
          <w:i w:val="0"/>
          <w:sz w:val="22"/>
          <w:szCs w:val="22"/>
        </w:rPr>
        <w:t>Transport materiałów</w:t>
      </w:r>
    </w:p>
    <w:p w:rsidR="00C41ABD" w:rsidRPr="00853083" w:rsidRDefault="00C41ABD" w:rsidP="00C41ABD">
      <w:pPr>
        <w:jc w:val="both"/>
        <w:rPr>
          <w:sz w:val="22"/>
          <w:szCs w:val="22"/>
        </w:rPr>
      </w:pPr>
      <w:r w:rsidRPr="00853083">
        <w:rPr>
          <w:sz w:val="22"/>
          <w:szCs w:val="22"/>
        </w:rPr>
        <w:t>Siatkę metalową należy przewozić środkami transportu, w warunkach zabezpieczających ją przed uszkodzeniami mechanicznymi i wpływami atmosferycznymi.</w:t>
      </w:r>
    </w:p>
    <w:p w:rsidR="00C41ABD" w:rsidRPr="00853083" w:rsidRDefault="00C41ABD" w:rsidP="00C41ABD">
      <w:pPr>
        <w:jc w:val="both"/>
        <w:rPr>
          <w:sz w:val="22"/>
          <w:szCs w:val="22"/>
        </w:rPr>
      </w:pPr>
      <w:r w:rsidRPr="00853083">
        <w:rPr>
          <w:sz w:val="22"/>
          <w:szCs w:val="22"/>
        </w:rPr>
        <w:t>Siatkę bezwęzełkową ciężką z tworzyw sztucznych należy przewozić powszechnie stosowanymi środkami transportu, w warunkach zabezpieczających ją przed uszkodzeniami mechanicznymi.</w:t>
      </w:r>
    </w:p>
    <w:p w:rsidR="00C41ABD" w:rsidRPr="00853083" w:rsidRDefault="00C41ABD" w:rsidP="00C41ABD">
      <w:pPr>
        <w:jc w:val="both"/>
        <w:rPr>
          <w:sz w:val="22"/>
          <w:szCs w:val="22"/>
        </w:rPr>
      </w:pPr>
      <w:r w:rsidRPr="00853083">
        <w:rPr>
          <w:sz w:val="22"/>
          <w:szCs w:val="22"/>
        </w:rPr>
        <w:t xml:space="preserve">Liny stalowe o masie do </w:t>
      </w:r>
      <w:smartTag w:uri="urn:schemas-microsoft-com:office:smarttags" w:element="metricconverter">
        <w:smartTagPr>
          <w:attr w:name="ProductID" w:val="400 kg"/>
        </w:smartTagPr>
        <w:r w:rsidRPr="00853083">
          <w:rPr>
            <w:sz w:val="22"/>
            <w:szCs w:val="22"/>
          </w:rPr>
          <w:t>400 kg</w:t>
        </w:r>
      </w:smartTag>
      <w:r w:rsidRPr="00853083">
        <w:rPr>
          <w:sz w:val="22"/>
          <w:szCs w:val="22"/>
        </w:rPr>
        <w:t xml:space="preserve"> mogą być dostarczane na bębnach drewnianych, metalowych lub w kręgach. Liny należy przewozić w warunkach nie wpływających na zmianę własności lin.</w:t>
      </w:r>
    </w:p>
    <w:p w:rsidR="00C41ABD" w:rsidRPr="00853083" w:rsidRDefault="00C41ABD" w:rsidP="00C41ABD">
      <w:pPr>
        <w:jc w:val="both"/>
        <w:rPr>
          <w:sz w:val="22"/>
          <w:szCs w:val="22"/>
        </w:rPr>
      </w:pPr>
      <w:r w:rsidRPr="00853083">
        <w:rPr>
          <w:sz w:val="22"/>
          <w:szCs w:val="22"/>
        </w:rPr>
        <w:t>Rury stalowe na słupki przewozić można dowolnymi środkami transportu. W przypadku załadowania na środek transportu więcej niż jednej partii rur należy je zabezpieczyć przed pomieszaniem.</w:t>
      </w:r>
    </w:p>
    <w:p w:rsidR="00C41ABD" w:rsidRPr="00853083" w:rsidRDefault="00C41ABD" w:rsidP="00C41ABD">
      <w:pPr>
        <w:jc w:val="both"/>
        <w:rPr>
          <w:sz w:val="22"/>
          <w:szCs w:val="22"/>
        </w:rPr>
      </w:pPr>
      <w:r w:rsidRPr="00853083">
        <w:rPr>
          <w:sz w:val="22"/>
          <w:szCs w:val="22"/>
        </w:rPr>
        <w:t xml:space="preserve">Kształtowniki można przewozić dowolnymi środkami transportu luzem lub w wiązkach. Wiązki wiąże się drutem stalowym lub taśmą stalową w dwóch miejscach, w odległości około </w:t>
      </w:r>
      <w:smartTag w:uri="urn:schemas-microsoft-com:office:smarttags" w:element="metricconverter">
        <w:smartTagPr>
          <w:attr w:name="ProductID" w:val="500 mm"/>
        </w:smartTagPr>
        <w:r w:rsidRPr="00853083">
          <w:rPr>
            <w:sz w:val="22"/>
            <w:szCs w:val="22"/>
          </w:rPr>
          <w:t>500 mm</w:t>
        </w:r>
      </w:smartTag>
      <w:r w:rsidRPr="00853083">
        <w:rPr>
          <w:sz w:val="22"/>
          <w:szCs w:val="22"/>
        </w:rPr>
        <w:t xml:space="preserve"> od końców. Drut i taśma użyta do wiązania wiązek powinna być o takiej wytrzymałości na rozciąganie, która gwarantuje, że w czasie załadunku, transportu i wyładunku nie nastąpi zerwanie wiązania. Wiązania nie należy używać jako zaczepy dla zawiesi, w przypadku przemieszczenia wyrobu. W przypadku ładowania na środek transportu więcej niż jednej partii wyrobów, należy je zabezpieczyć przed pomieszaniem. Przy transporcie przedmiotów pometalizowanych zalecana jest ostrożność, ze względu na podatność powłok na uszkodzenia mechaniczne występujące przy uderzeniach.</w:t>
      </w:r>
    </w:p>
    <w:p w:rsidR="00C41ABD" w:rsidRPr="00853083" w:rsidRDefault="00C41ABD" w:rsidP="00C41ABD">
      <w:pPr>
        <w:rPr>
          <w:sz w:val="22"/>
          <w:szCs w:val="22"/>
        </w:rPr>
      </w:pPr>
      <w:r w:rsidRPr="00853083">
        <w:rPr>
          <w:sz w:val="22"/>
          <w:szCs w:val="22"/>
        </w:rPr>
        <w:t>Śruby, wkręty, nakrętki itp. powinno się przewozić w warunkach zabezpieczających wyroby przed korozją i uszkodzeniami mechanicznymi. W przypadku stosowania do transportu palet, opakowania powinny być zabezpieczone przed przemieszczaniem się, np. za pomocą taśmy stalowej lub folii termokurczliwej.</w:t>
      </w:r>
    </w:p>
    <w:p w:rsidR="00C41ABD" w:rsidRPr="00853083" w:rsidRDefault="00C41ABD" w:rsidP="00C41ABD">
      <w:pPr>
        <w:rPr>
          <w:sz w:val="22"/>
          <w:szCs w:val="22"/>
        </w:rPr>
      </w:pPr>
      <w:r w:rsidRPr="00853083">
        <w:rPr>
          <w:sz w:val="22"/>
          <w:szCs w:val="22"/>
        </w:rPr>
        <w:t>Druty i pręty spawalnicze należy przewozić w warunkach zabezpieczających przed korozją, zanieczyszczeniem i uszkodzeniem.</w:t>
      </w: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t>Zasady wykonania ogrodzeń</w:t>
      </w:r>
    </w:p>
    <w:p w:rsidR="00C41ABD" w:rsidRPr="00853083" w:rsidRDefault="00C41ABD" w:rsidP="00C41ABD">
      <w:pPr>
        <w:rPr>
          <w:sz w:val="22"/>
          <w:szCs w:val="22"/>
        </w:rPr>
      </w:pPr>
      <w:r w:rsidRPr="00853083">
        <w:rPr>
          <w:sz w:val="22"/>
          <w:szCs w:val="22"/>
        </w:rPr>
        <w:t>W zależności od wielkości robót, Wykonawca przedstawi do akceptacji Inżyniera zakres robót ogrodzeniowych wykonywanych bezpośrednio na placu  budowy i na zapleczu.</w:t>
      </w:r>
    </w:p>
    <w:p w:rsidR="00C41ABD" w:rsidRPr="00853083" w:rsidRDefault="00C41ABD" w:rsidP="00C41ABD">
      <w:pPr>
        <w:rPr>
          <w:sz w:val="22"/>
          <w:szCs w:val="22"/>
        </w:rPr>
      </w:pPr>
      <w:r w:rsidRPr="00853083">
        <w:rPr>
          <w:sz w:val="22"/>
          <w:szCs w:val="22"/>
        </w:rPr>
        <w:t>Przed wykonaniem właściwych robót ogrodzeniowych należy wytyczyć trasę ogrodzenia w terenie na podstawie dokumentacji projektowej, SST lub wskazań Inżyniera.</w:t>
      </w:r>
    </w:p>
    <w:p w:rsidR="00C41ABD" w:rsidRPr="00853083" w:rsidRDefault="00C41ABD" w:rsidP="00C41ABD">
      <w:pPr>
        <w:rPr>
          <w:sz w:val="22"/>
          <w:szCs w:val="22"/>
        </w:rPr>
      </w:pPr>
      <w:r w:rsidRPr="00853083">
        <w:rPr>
          <w:sz w:val="22"/>
          <w:szCs w:val="22"/>
        </w:rPr>
        <w:t>Do podstawowych czynności, objętych niniejszą SST, przy wznoszeniu ogrodzeń należą:</w:t>
      </w:r>
    </w:p>
    <w:p w:rsidR="00C41ABD" w:rsidRPr="00853083" w:rsidRDefault="00C41ABD" w:rsidP="00442924">
      <w:pPr>
        <w:numPr>
          <w:ilvl w:val="0"/>
          <w:numId w:val="32"/>
        </w:numPr>
        <w:ind w:firstLine="437"/>
        <w:rPr>
          <w:sz w:val="22"/>
          <w:szCs w:val="22"/>
        </w:rPr>
      </w:pPr>
      <w:r w:rsidRPr="00853083">
        <w:rPr>
          <w:sz w:val="22"/>
          <w:szCs w:val="22"/>
        </w:rPr>
        <w:t>wykonanie dołów pod słupki,</w:t>
      </w:r>
    </w:p>
    <w:p w:rsidR="00C41ABD" w:rsidRPr="00853083" w:rsidRDefault="00C41ABD" w:rsidP="00442924">
      <w:pPr>
        <w:numPr>
          <w:ilvl w:val="0"/>
          <w:numId w:val="32"/>
        </w:numPr>
        <w:ind w:firstLine="437"/>
        <w:rPr>
          <w:sz w:val="22"/>
          <w:szCs w:val="22"/>
        </w:rPr>
      </w:pPr>
      <w:r w:rsidRPr="00853083">
        <w:rPr>
          <w:sz w:val="22"/>
          <w:szCs w:val="22"/>
        </w:rPr>
        <w:lastRenderedPageBreak/>
        <w:t>wykonanie fundamentów betonowych pod słupki,</w:t>
      </w:r>
    </w:p>
    <w:p w:rsidR="00C41ABD" w:rsidRPr="00853083" w:rsidRDefault="00C41ABD" w:rsidP="00442924">
      <w:pPr>
        <w:numPr>
          <w:ilvl w:val="0"/>
          <w:numId w:val="32"/>
        </w:numPr>
        <w:ind w:firstLine="437"/>
        <w:rPr>
          <w:sz w:val="22"/>
          <w:szCs w:val="22"/>
        </w:rPr>
      </w:pPr>
      <w:r w:rsidRPr="00853083">
        <w:rPr>
          <w:sz w:val="22"/>
          <w:szCs w:val="22"/>
        </w:rPr>
        <w:t>ustawienie słupków,</w:t>
      </w:r>
    </w:p>
    <w:p w:rsidR="00C41ABD" w:rsidRPr="00853083" w:rsidRDefault="00C41ABD" w:rsidP="00442924">
      <w:pPr>
        <w:numPr>
          <w:ilvl w:val="0"/>
          <w:numId w:val="32"/>
        </w:numPr>
        <w:ind w:firstLine="437"/>
        <w:rPr>
          <w:sz w:val="22"/>
          <w:szCs w:val="22"/>
        </w:rPr>
      </w:pPr>
      <w:r w:rsidRPr="00853083">
        <w:rPr>
          <w:sz w:val="22"/>
          <w:szCs w:val="22"/>
        </w:rPr>
        <w:t>wykonanie właściwego ogrodzenia (rozpięcie siatki metalowej.</w:t>
      </w: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t>Wykonanie dołów pod słupki</w:t>
      </w:r>
    </w:p>
    <w:p w:rsidR="00C41ABD" w:rsidRPr="00853083" w:rsidRDefault="00C41ABD" w:rsidP="00C41ABD">
      <w:pPr>
        <w:jc w:val="both"/>
        <w:rPr>
          <w:sz w:val="22"/>
          <w:szCs w:val="22"/>
        </w:rPr>
      </w:pPr>
      <w:r w:rsidRPr="00853083">
        <w:rPr>
          <w:sz w:val="22"/>
          <w:szCs w:val="22"/>
        </w:rPr>
        <w:t xml:space="preserve">Jeśli dokumentacja projektowa, SST lub Inżynier nie podaje inaczej, to doły pod słupki powinny mieć wymiary w planie co najmniej o </w:t>
      </w:r>
      <w:smartTag w:uri="urn:schemas-microsoft-com:office:smarttags" w:element="metricconverter">
        <w:smartTagPr>
          <w:attr w:name="ProductID" w:val="20 cm"/>
        </w:smartTagPr>
        <w:r w:rsidRPr="00853083">
          <w:rPr>
            <w:sz w:val="22"/>
            <w:szCs w:val="22"/>
          </w:rPr>
          <w:t>20 cm</w:t>
        </w:r>
      </w:smartTag>
      <w:r w:rsidRPr="00853083">
        <w:rPr>
          <w:sz w:val="22"/>
          <w:szCs w:val="22"/>
        </w:rPr>
        <w:t xml:space="preserve"> większe od wymiarów słupka, a głębokość od 0,8 do </w:t>
      </w:r>
      <w:smartTag w:uri="urn:schemas-microsoft-com:office:smarttags" w:element="metricconverter">
        <w:smartTagPr>
          <w:attr w:name="ProductID" w:val="1,2 m"/>
        </w:smartTagPr>
        <w:r w:rsidRPr="00853083">
          <w:rPr>
            <w:sz w:val="22"/>
            <w:szCs w:val="22"/>
          </w:rPr>
          <w:t>1,2 m</w:t>
        </w:r>
      </w:smartTag>
      <w:r w:rsidRPr="00853083">
        <w:rPr>
          <w:sz w:val="22"/>
          <w:szCs w:val="22"/>
        </w:rPr>
        <w:t>.</w:t>
      </w:r>
    </w:p>
    <w:p w:rsidR="00C41ABD" w:rsidRPr="00853083" w:rsidRDefault="00C41ABD" w:rsidP="00C41ABD">
      <w:pPr>
        <w:jc w:val="both"/>
        <w:rPr>
          <w:sz w:val="22"/>
          <w:szCs w:val="22"/>
        </w:rPr>
      </w:pPr>
      <w:r w:rsidRPr="00853083">
        <w:rPr>
          <w:sz w:val="22"/>
          <w:szCs w:val="22"/>
        </w:rPr>
        <w:t>Jeśli dokumentacja projektowa lub SST nie podaje inaczej, to najpierw należy wykonać doły pod słupki narożne, bramowe i na załamaniach ogrodzenia, a następnie dokonać podziału odcinków prostych na mniejsze odległości:</w:t>
      </w:r>
    </w:p>
    <w:p w:rsidR="00C41ABD" w:rsidRPr="00853083" w:rsidRDefault="00C41ABD" w:rsidP="00442924">
      <w:pPr>
        <w:numPr>
          <w:ilvl w:val="0"/>
          <w:numId w:val="35"/>
        </w:numPr>
        <w:jc w:val="both"/>
        <w:rPr>
          <w:sz w:val="22"/>
          <w:szCs w:val="22"/>
        </w:rPr>
      </w:pPr>
      <w:r w:rsidRPr="00853083">
        <w:rPr>
          <w:sz w:val="22"/>
          <w:szCs w:val="22"/>
        </w:rPr>
        <w:t xml:space="preserve">dla siatki po od 3 do </w:t>
      </w:r>
      <w:smartTag w:uri="urn:schemas-microsoft-com:office:smarttags" w:element="metricconverter">
        <w:smartTagPr>
          <w:attr w:name="ProductID" w:val="6 m"/>
        </w:smartTagPr>
        <w:r w:rsidRPr="00853083">
          <w:rPr>
            <w:sz w:val="22"/>
            <w:szCs w:val="22"/>
          </w:rPr>
          <w:t>6 m</w:t>
        </w:r>
      </w:smartTag>
      <w:r w:rsidRPr="00853083">
        <w:rPr>
          <w:sz w:val="22"/>
          <w:szCs w:val="22"/>
        </w:rPr>
        <w:t xml:space="preserve">, z tym, że przy wysokości siatki przekraczającej </w:t>
      </w:r>
      <w:smartTag w:uri="urn:schemas-microsoft-com:office:smarttags" w:element="metricconverter">
        <w:smartTagPr>
          <w:attr w:name="ProductID" w:val="2,2 m"/>
        </w:smartTagPr>
        <w:r w:rsidRPr="00853083">
          <w:rPr>
            <w:sz w:val="22"/>
            <w:szCs w:val="22"/>
          </w:rPr>
          <w:t>2,2 m</w:t>
        </w:r>
      </w:smartTag>
      <w:r w:rsidRPr="00853083">
        <w:rPr>
          <w:sz w:val="22"/>
          <w:szCs w:val="22"/>
        </w:rPr>
        <w:t xml:space="preserve"> - po ok. </w:t>
      </w:r>
      <w:smartTag w:uri="urn:schemas-microsoft-com:office:smarttags" w:element="metricconverter">
        <w:smartTagPr>
          <w:attr w:name="ProductID" w:val="3 m"/>
        </w:smartTagPr>
        <w:r w:rsidRPr="00853083">
          <w:rPr>
            <w:sz w:val="22"/>
            <w:szCs w:val="22"/>
          </w:rPr>
          <w:t>3 m</w:t>
        </w:r>
      </w:smartTag>
      <w:r w:rsidRPr="00853083">
        <w:rPr>
          <w:sz w:val="22"/>
          <w:szCs w:val="22"/>
        </w:rPr>
        <w:t>,</w:t>
      </w:r>
    </w:p>
    <w:p w:rsidR="00C41ABD" w:rsidRPr="00853083" w:rsidRDefault="00C41ABD" w:rsidP="00C41ABD">
      <w:pPr>
        <w:jc w:val="both"/>
        <w:rPr>
          <w:sz w:val="22"/>
          <w:szCs w:val="22"/>
        </w:rPr>
      </w:pPr>
      <w:r w:rsidRPr="00853083">
        <w:rPr>
          <w:sz w:val="22"/>
          <w:szCs w:val="22"/>
        </w:rPr>
        <w:t>Należy dążyć, aby odległości między słupkami pośrednimi były jednakowe we wszystkich odcinkach ogrodzenia.</w:t>
      </w: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t>Wykonanie fundamentów betonowych pod słupki</w:t>
      </w:r>
    </w:p>
    <w:p w:rsidR="00C41ABD" w:rsidRPr="00853083" w:rsidRDefault="00C41ABD" w:rsidP="00C41ABD">
      <w:pPr>
        <w:jc w:val="both"/>
        <w:rPr>
          <w:sz w:val="22"/>
          <w:szCs w:val="22"/>
        </w:rPr>
      </w:pPr>
      <w:r w:rsidRPr="00853083">
        <w:rPr>
          <w:sz w:val="22"/>
          <w:szCs w:val="22"/>
        </w:rPr>
        <w:t>Jeśli dokumentacja projektowa lub SST nie podaje inaczej, to słupki mogą być osadzone w betonie ułożonym w dołku albo oprawione w bloczki betonowe formowane na terenie budowy i dostarczane do miejsca budowy ogrodzenia. Po uzyskaniu akceptacji Inżyniera, słupki betonowe mogą być obłożone kamieniami lub gruzem i przysypane ziemią.</w:t>
      </w:r>
    </w:p>
    <w:p w:rsidR="00C41ABD" w:rsidRPr="00853083" w:rsidRDefault="00C41ABD" w:rsidP="00C41ABD">
      <w:pPr>
        <w:rPr>
          <w:sz w:val="22"/>
          <w:szCs w:val="22"/>
        </w:rPr>
      </w:pPr>
      <w:r w:rsidRPr="00853083">
        <w:rPr>
          <w:sz w:val="22"/>
          <w:szCs w:val="22"/>
        </w:rPr>
        <w:t>Słupek należy wstawić w gotowy wykop i napełnić otwór mieszanką betonową odpowiadającą wymaganiom punktu 2.3.6. Do czasu stwardnienia betonu słupek należy podeprzeć.</w:t>
      </w:r>
    </w:p>
    <w:p w:rsidR="00C41ABD" w:rsidRPr="00853083" w:rsidRDefault="00C41ABD" w:rsidP="00C41ABD">
      <w:pPr>
        <w:jc w:val="both"/>
        <w:rPr>
          <w:sz w:val="22"/>
          <w:szCs w:val="22"/>
        </w:rPr>
      </w:pPr>
      <w:r w:rsidRPr="00853083">
        <w:rPr>
          <w:sz w:val="22"/>
          <w:szCs w:val="22"/>
        </w:rPr>
        <w:t>Fundament betonowy wykonywany „na mokro”, w którym osadzono słupek, można wykorzystywać do dalszych prac (np. napinania siatki) co najmniej po 7 dniach od ustawienia słupka w betonie, a jeśli temperatura w czasie wykonywania fundamentu jest niższa od 10</w:t>
      </w:r>
      <w:r w:rsidRPr="00853083">
        <w:rPr>
          <w:sz w:val="22"/>
          <w:szCs w:val="22"/>
          <w:vertAlign w:val="superscript"/>
        </w:rPr>
        <w:t>o</w:t>
      </w:r>
      <w:r w:rsidRPr="00853083">
        <w:rPr>
          <w:sz w:val="22"/>
          <w:szCs w:val="22"/>
        </w:rPr>
        <w:t>C - po 14 dniach.</w:t>
      </w: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t>Ustawienie słupków</w:t>
      </w:r>
    </w:p>
    <w:p w:rsidR="00C41ABD" w:rsidRPr="00853083" w:rsidRDefault="00C41ABD" w:rsidP="00C41ABD">
      <w:pPr>
        <w:jc w:val="both"/>
        <w:rPr>
          <w:sz w:val="22"/>
          <w:szCs w:val="22"/>
        </w:rPr>
      </w:pPr>
      <w:r w:rsidRPr="00853083">
        <w:rPr>
          <w:sz w:val="22"/>
          <w:szCs w:val="22"/>
        </w:rPr>
        <w:t>Słupki, bez względu na rodzaj i sposób osadzenia w gruncie, powinny stać pionowo w linii ogrodzenia, a ich wierzchołki powinny znajdować się na jednakowej wysokości. Słupki z rur powinny mieć zaspawany górny otwór rury.</w:t>
      </w:r>
    </w:p>
    <w:p w:rsidR="00C41ABD" w:rsidRPr="00853083" w:rsidRDefault="00C41ABD" w:rsidP="00C41ABD">
      <w:pPr>
        <w:jc w:val="both"/>
        <w:rPr>
          <w:sz w:val="22"/>
          <w:szCs w:val="22"/>
        </w:rPr>
      </w:pPr>
      <w:r w:rsidRPr="00853083">
        <w:rPr>
          <w:sz w:val="22"/>
          <w:szCs w:val="22"/>
        </w:rPr>
        <w:t>Słupki końcowe, narożne, bramowe oraz stojące na załamaniach ogrodzenia o kącie większym od 15</w:t>
      </w:r>
      <w:r w:rsidRPr="00853083">
        <w:rPr>
          <w:sz w:val="22"/>
          <w:szCs w:val="22"/>
          <w:vertAlign w:val="superscript"/>
        </w:rPr>
        <w:t>o</w:t>
      </w:r>
      <w:r w:rsidRPr="00853083">
        <w:rPr>
          <w:sz w:val="22"/>
          <w:szCs w:val="22"/>
        </w:rPr>
        <w:t xml:space="preserve"> należy zabezpieczyć przed wychylaniem się ukośnymi słupkami wspierającymi, ustawiając je wzdłuż biegu ogrodzenia pod kątem około od 30 do 45</w:t>
      </w:r>
      <w:r w:rsidRPr="00853083">
        <w:rPr>
          <w:sz w:val="22"/>
          <w:szCs w:val="22"/>
          <w:vertAlign w:val="superscript"/>
        </w:rPr>
        <w:t>o</w:t>
      </w:r>
      <w:r w:rsidRPr="00853083">
        <w:rPr>
          <w:sz w:val="22"/>
          <w:szCs w:val="22"/>
        </w:rPr>
        <w:t>. Zamiast ukośnych słupków wspierających, można przy ogrodzeniowych słupkach żelbetowych zastosować, za zgodą Inżyniera, bloczki oporowe (betonowe lub kamienne) osadzone w czasie ustawiania słupka w dole.</w:t>
      </w:r>
    </w:p>
    <w:p w:rsidR="00C41ABD" w:rsidRPr="00853083" w:rsidRDefault="00C41ABD" w:rsidP="00C41ABD">
      <w:pPr>
        <w:jc w:val="both"/>
        <w:rPr>
          <w:sz w:val="22"/>
          <w:szCs w:val="22"/>
        </w:rPr>
      </w:pPr>
      <w:r w:rsidRPr="00853083">
        <w:rPr>
          <w:sz w:val="22"/>
          <w:szCs w:val="22"/>
        </w:rPr>
        <w:t>Słupki do siatki ogrodzeniowej powinny być przystosowane do umocowania na nich linek usztywniających przez posiadanie odpowiednich uszek lub otworów do zaczepów i haków metalowych. Słupki końcowe, narożne i bramowe powinny być dodatkowo przystosowane do umocowania do nich siatki.</w:t>
      </w: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t>Rozpięcie siatki ogrodzeniowej</w:t>
      </w:r>
    </w:p>
    <w:p w:rsidR="00C41ABD" w:rsidRPr="00853083" w:rsidRDefault="00C41ABD" w:rsidP="00C41ABD">
      <w:pPr>
        <w:jc w:val="both"/>
        <w:rPr>
          <w:sz w:val="22"/>
          <w:szCs w:val="22"/>
        </w:rPr>
      </w:pPr>
      <w:r w:rsidRPr="00853083">
        <w:rPr>
          <w:sz w:val="22"/>
          <w:szCs w:val="22"/>
        </w:rPr>
        <w:t xml:space="preserve">Jeśli dokumentacja projektowa lub SST nie podaje inaczej, to należy rozwiesić trzy linki (druty) usztywniające: u góry, na dole i w środku ogrodzenia i przymocować je do słupków. Do słupków końcowych, narożnych i bramowych linki muszą być starannie przymocowane (np. przewleczone przez uszka, zagięte do tyłu na około </w:t>
      </w:r>
      <w:smartTag w:uri="urn:schemas-microsoft-com:office:smarttags" w:element="metricconverter">
        <w:smartTagPr>
          <w:attr w:name="ProductID" w:val="10 cm"/>
        </w:smartTagPr>
        <w:r w:rsidRPr="00853083">
          <w:rPr>
            <w:sz w:val="22"/>
            <w:szCs w:val="22"/>
          </w:rPr>
          <w:t>10 cm</w:t>
        </w:r>
      </w:smartTag>
      <w:r w:rsidRPr="00853083">
        <w:rPr>
          <w:sz w:val="22"/>
          <w:szCs w:val="22"/>
        </w:rPr>
        <w:t xml:space="preserve"> i okręcone na bieżącym drucie). Linki powinny być umocowane tak, aby nie mogły przesuwać się i wywierać nacisku na słupki narożne i bramowe, a w przypadku zerwania się, aby zwalniały siatkę tylko między słupkami. Linki napina się wyciągarkami względnie złączami rzymskimi wmontowanymi co 3 do </w:t>
      </w:r>
      <w:smartTag w:uri="urn:schemas-microsoft-com:office:smarttags" w:element="metricconverter">
        <w:smartTagPr>
          <w:attr w:name="ProductID" w:val="8 m"/>
        </w:smartTagPr>
        <w:r w:rsidRPr="00853083">
          <w:rPr>
            <w:sz w:val="22"/>
            <w:szCs w:val="22"/>
          </w:rPr>
          <w:t>8 m</w:t>
        </w:r>
      </w:smartTag>
      <w:r w:rsidRPr="00853083">
        <w:rPr>
          <w:sz w:val="22"/>
          <w:szCs w:val="22"/>
        </w:rPr>
        <w:t xml:space="preserve"> lub innym sposobem zaakceptowanym przez Inżyniera. Nie należy zbyt silnie napinać linek, aby nie oddziaływały one ujemnie na słupki narożne lub bramowe.</w:t>
      </w:r>
    </w:p>
    <w:p w:rsidR="00C41ABD" w:rsidRPr="00853083" w:rsidRDefault="00C41ABD" w:rsidP="00C41ABD">
      <w:pPr>
        <w:jc w:val="both"/>
        <w:rPr>
          <w:sz w:val="22"/>
          <w:szCs w:val="22"/>
        </w:rPr>
      </w:pPr>
      <w:r w:rsidRPr="00853083">
        <w:rPr>
          <w:sz w:val="22"/>
          <w:szCs w:val="22"/>
        </w:rPr>
        <w:t xml:space="preserve">Siatkę metalową przymocowuje się do słupków końcowych, narożnych i bramowych za pomocą prętów płaskich lub zaokrąglonych lub w inny sposób zaakceptowany przez Inżyniera. Siatkę napina się w sposób podobny do napinania linek i przymocowuje się (np. kawałkami ocynkowanego drutu co 50 do </w:t>
      </w:r>
      <w:smartTag w:uri="urn:schemas-microsoft-com:office:smarttags" w:element="metricconverter">
        <w:smartTagPr>
          <w:attr w:name="ProductID" w:val="70 cm"/>
        </w:smartTagPr>
        <w:r w:rsidRPr="00853083">
          <w:rPr>
            <w:sz w:val="22"/>
            <w:szCs w:val="22"/>
          </w:rPr>
          <w:t>70 cm</w:t>
        </w:r>
      </w:smartTag>
      <w:r w:rsidRPr="00853083">
        <w:rPr>
          <w:sz w:val="22"/>
          <w:szCs w:val="22"/>
        </w:rPr>
        <w:t xml:space="preserve">) do linek. Górną krawędź siatki metalowej należy łączyć z linką zaginając na niej </w:t>
      </w:r>
      <w:r w:rsidRPr="00853083">
        <w:rPr>
          <w:sz w:val="22"/>
          <w:szCs w:val="22"/>
        </w:rPr>
        <w:lastRenderedPageBreak/>
        <w:t>poszczególne druty siatki. Siatka powinna być napięta sztywno, jednak tak, aby nie ulegały zniekształceniu jej oczka.</w:t>
      </w:r>
    </w:p>
    <w:p w:rsidR="00C41ABD" w:rsidRPr="00853083" w:rsidRDefault="00C41ABD" w:rsidP="00C41ABD">
      <w:pPr>
        <w:rPr>
          <w:sz w:val="22"/>
          <w:szCs w:val="22"/>
        </w:rPr>
      </w:pPr>
      <w:r w:rsidRPr="00853083">
        <w:rPr>
          <w:sz w:val="22"/>
          <w:szCs w:val="22"/>
        </w:rPr>
        <w:t>Siatkę z tworzywa sztucznego przymocowuje się do słupków tak jak siatkę metalową, a do linek - zwykle kawałkami ocynkowanego drutu. Po akceptacji Inżyniera, siatka z tworzywa sztucznego może być przymocowana tylko do dwóch linek: górnej i dolnej.</w:t>
      </w: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t>Badania przed przystąpieniem do robót</w:t>
      </w:r>
    </w:p>
    <w:p w:rsidR="00C41ABD" w:rsidRPr="00853083" w:rsidRDefault="00C41ABD" w:rsidP="00C41ABD">
      <w:pPr>
        <w:jc w:val="both"/>
        <w:rPr>
          <w:sz w:val="22"/>
          <w:szCs w:val="22"/>
        </w:rPr>
      </w:pPr>
      <w:r w:rsidRPr="00853083">
        <w:rPr>
          <w:sz w:val="22"/>
          <w:szCs w:val="22"/>
        </w:rPr>
        <w:t>Przed przystąpieniem do robót Wykonawca powinien uzyskać od producentów zaświadczenie o jakości (atesty) oraz wykonać badania materiałów przeznaczonych do wykonania robót i przedstawić ich wyniki Inżynierowi w celu akceptacji materiałów.</w:t>
      </w:r>
    </w:p>
    <w:p w:rsidR="00C41ABD" w:rsidRPr="00853083" w:rsidRDefault="00C41ABD" w:rsidP="00C41ABD">
      <w:pPr>
        <w:rPr>
          <w:sz w:val="22"/>
          <w:szCs w:val="22"/>
        </w:rPr>
      </w:pPr>
      <w:r w:rsidRPr="00853083">
        <w:rPr>
          <w:sz w:val="22"/>
          <w:szCs w:val="22"/>
        </w:rPr>
        <w:t>Do materiałów, których producenci są zobowiązani (przez właściwe normy PN i BN) dostarczyć zaświadczenie o jakości (atesty) należą:</w:t>
      </w:r>
    </w:p>
    <w:p w:rsidR="00C41ABD" w:rsidRPr="00853083" w:rsidRDefault="00C41ABD" w:rsidP="00442924">
      <w:pPr>
        <w:numPr>
          <w:ilvl w:val="0"/>
          <w:numId w:val="32"/>
        </w:numPr>
        <w:ind w:firstLine="437"/>
        <w:rPr>
          <w:sz w:val="22"/>
          <w:szCs w:val="22"/>
        </w:rPr>
      </w:pPr>
      <w:r w:rsidRPr="00853083">
        <w:rPr>
          <w:sz w:val="22"/>
          <w:szCs w:val="22"/>
        </w:rPr>
        <w:t>siatki ogrodzeniowe,</w:t>
      </w:r>
    </w:p>
    <w:p w:rsidR="00C41ABD" w:rsidRPr="00853083" w:rsidRDefault="00C41ABD" w:rsidP="00442924">
      <w:pPr>
        <w:numPr>
          <w:ilvl w:val="0"/>
          <w:numId w:val="32"/>
        </w:numPr>
        <w:ind w:firstLine="437"/>
        <w:rPr>
          <w:sz w:val="22"/>
          <w:szCs w:val="22"/>
        </w:rPr>
      </w:pPr>
      <w:r w:rsidRPr="00853083">
        <w:rPr>
          <w:sz w:val="22"/>
          <w:szCs w:val="22"/>
        </w:rPr>
        <w:t>liny stalowe,</w:t>
      </w:r>
    </w:p>
    <w:p w:rsidR="00C41ABD" w:rsidRPr="00853083" w:rsidRDefault="00C41ABD" w:rsidP="00442924">
      <w:pPr>
        <w:numPr>
          <w:ilvl w:val="0"/>
          <w:numId w:val="32"/>
        </w:numPr>
        <w:ind w:firstLine="437"/>
        <w:rPr>
          <w:sz w:val="22"/>
          <w:szCs w:val="22"/>
        </w:rPr>
      </w:pPr>
      <w:r w:rsidRPr="00853083">
        <w:rPr>
          <w:sz w:val="22"/>
          <w:szCs w:val="22"/>
        </w:rPr>
        <w:t>rury na słupki.</w:t>
      </w:r>
    </w:p>
    <w:p w:rsidR="00C41ABD" w:rsidRPr="00853083" w:rsidRDefault="00C41ABD" w:rsidP="00C41ABD">
      <w:pPr>
        <w:jc w:val="both"/>
        <w:rPr>
          <w:sz w:val="22"/>
          <w:szCs w:val="22"/>
        </w:rPr>
      </w:pPr>
      <w:r w:rsidRPr="00853083">
        <w:rPr>
          <w:sz w:val="22"/>
          <w:szCs w:val="22"/>
        </w:rPr>
        <w:t>Do materiałów, których badania powinien przeprowadzić Wykonawca należą materiały do wykonania fundamentów betonowych „na mokro”. Uwzględniając nieskomplikowany charakter robót fundamentowych, na wniosek Wykonawcy, Inżynier może zwolnić go z potrzeby wykonania badań materiałów dla tych robót.</w:t>
      </w: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t>Badania w czasie wykonywania robót</w:t>
      </w:r>
    </w:p>
    <w:p w:rsidR="00C41ABD" w:rsidRPr="00853083" w:rsidRDefault="00C41ABD" w:rsidP="00C41ABD">
      <w:pPr>
        <w:rPr>
          <w:b/>
          <w:sz w:val="22"/>
          <w:szCs w:val="22"/>
        </w:rPr>
      </w:pPr>
      <w:r w:rsidRPr="00853083">
        <w:rPr>
          <w:b/>
          <w:sz w:val="22"/>
          <w:szCs w:val="22"/>
        </w:rPr>
        <w:t>Badania materiałów w czasie wykonywania robót</w:t>
      </w:r>
    </w:p>
    <w:p w:rsidR="00C41ABD" w:rsidRPr="00853083" w:rsidRDefault="00C41ABD" w:rsidP="00C41ABD">
      <w:pPr>
        <w:spacing w:before="120"/>
        <w:rPr>
          <w:sz w:val="22"/>
          <w:szCs w:val="22"/>
        </w:rPr>
      </w:pPr>
      <w:r w:rsidRPr="00853083">
        <w:rPr>
          <w:sz w:val="22"/>
          <w:szCs w:val="22"/>
        </w:rPr>
        <w:t>Wszystkie materiały dostarczone na budowę z zaświadczeniem o jakości (atestem) producenta powinny być sprawdzone w zakresie powierzchni wyrobu i jego wymiarów.</w:t>
      </w:r>
    </w:p>
    <w:p w:rsidR="00C41ABD" w:rsidRPr="00853083" w:rsidRDefault="00C41ABD" w:rsidP="00C41ABD">
      <w:pPr>
        <w:rPr>
          <w:sz w:val="22"/>
          <w:szCs w:val="22"/>
        </w:rPr>
      </w:pPr>
      <w:r w:rsidRPr="00853083">
        <w:rPr>
          <w:sz w:val="22"/>
          <w:szCs w:val="22"/>
        </w:rPr>
        <w:t>Częstotliwość badań i ocena ich wyników powinna być zgodna z zaleceniami tablicy 17.</w:t>
      </w:r>
    </w:p>
    <w:p w:rsidR="00514639" w:rsidRDefault="00514639" w:rsidP="00C41ABD"/>
    <w:p w:rsidR="00C41ABD" w:rsidRPr="00514639" w:rsidRDefault="00C41ABD" w:rsidP="00C41ABD">
      <w:pPr>
        <w:rPr>
          <w:sz w:val="18"/>
          <w:szCs w:val="18"/>
        </w:rPr>
      </w:pPr>
      <w:r w:rsidRPr="00514639">
        <w:rPr>
          <w:sz w:val="18"/>
          <w:szCs w:val="18"/>
        </w:rPr>
        <w:t>Tablica 17. Częstotliwość badań przy sprawdzeniu powierzchni i wymiarów wyrobów</w:t>
      </w:r>
    </w:p>
    <w:p w:rsidR="00C41ABD" w:rsidRPr="00514639" w:rsidRDefault="00C41ABD" w:rsidP="00C41ABD">
      <w:pPr>
        <w:spacing w:after="120"/>
        <w:rPr>
          <w:sz w:val="18"/>
          <w:szCs w:val="18"/>
        </w:rPr>
      </w:pPr>
      <w:r w:rsidRPr="00514639">
        <w:rPr>
          <w:sz w:val="18"/>
          <w:szCs w:val="18"/>
        </w:rPr>
        <w:tab/>
        <w:t xml:space="preserve">     dostarczonych przez producenta</w:t>
      </w:r>
    </w:p>
    <w:tbl>
      <w:tblPr>
        <w:tblW w:w="0" w:type="auto"/>
        <w:tblLayout w:type="fixed"/>
        <w:tblCellMar>
          <w:left w:w="70" w:type="dxa"/>
          <w:right w:w="70" w:type="dxa"/>
        </w:tblCellMar>
        <w:tblLook w:val="0000" w:firstRow="0" w:lastRow="0" w:firstColumn="0" w:lastColumn="0" w:noHBand="0" w:noVBand="0"/>
      </w:tblPr>
      <w:tblGrid>
        <w:gridCol w:w="496"/>
        <w:gridCol w:w="1417"/>
        <w:gridCol w:w="1559"/>
        <w:gridCol w:w="2718"/>
        <w:gridCol w:w="1322"/>
      </w:tblGrid>
      <w:tr w:rsidR="00C41ABD" w:rsidTr="004E5184">
        <w:tc>
          <w:tcPr>
            <w:tcW w:w="496" w:type="dxa"/>
            <w:tcBorders>
              <w:top w:val="single" w:sz="6" w:space="0" w:color="auto"/>
              <w:left w:val="single" w:sz="6" w:space="0" w:color="auto"/>
              <w:bottom w:val="double" w:sz="6" w:space="0" w:color="auto"/>
              <w:right w:val="single" w:sz="6" w:space="0" w:color="auto"/>
            </w:tcBorders>
          </w:tcPr>
          <w:p w:rsidR="00C41ABD" w:rsidRPr="001D2D73" w:rsidRDefault="00C41ABD" w:rsidP="004E5184">
            <w:pPr>
              <w:spacing w:before="120"/>
              <w:jc w:val="center"/>
              <w:rPr>
                <w:sz w:val="20"/>
                <w:szCs w:val="20"/>
              </w:rPr>
            </w:pPr>
            <w:r w:rsidRPr="001D2D73">
              <w:rPr>
                <w:sz w:val="20"/>
                <w:szCs w:val="20"/>
              </w:rPr>
              <w:t>Lp.</w:t>
            </w:r>
          </w:p>
        </w:tc>
        <w:tc>
          <w:tcPr>
            <w:tcW w:w="1417" w:type="dxa"/>
            <w:tcBorders>
              <w:top w:val="single" w:sz="6" w:space="0" w:color="auto"/>
              <w:left w:val="single" w:sz="6" w:space="0" w:color="auto"/>
              <w:right w:val="single" w:sz="6" w:space="0" w:color="auto"/>
            </w:tcBorders>
          </w:tcPr>
          <w:p w:rsidR="00C41ABD" w:rsidRPr="001D2D73" w:rsidRDefault="00C41ABD" w:rsidP="004E5184">
            <w:pPr>
              <w:spacing w:before="120"/>
              <w:jc w:val="center"/>
              <w:rPr>
                <w:sz w:val="20"/>
                <w:szCs w:val="20"/>
              </w:rPr>
            </w:pPr>
            <w:r w:rsidRPr="001D2D73">
              <w:rPr>
                <w:sz w:val="20"/>
                <w:szCs w:val="20"/>
              </w:rPr>
              <w:t>Rodzaj badania</w:t>
            </w:r>
          </w:p>
        </w:tc>
        <w:tc>
          <w:tcPr>
            <w:tcW w:w="1559" w:type="dxa"/>
            <w:tcBorders>
              <w:top w:val="single" w:sz="6" w:space="0" w:color="auto"/>
              <w:left w:val="single" w:sz="6" w:space="0" w:color="auto"/>
              <w:right w:val="single" w:sz="6" w:space="0" w:color="auto"/>
            </w:tcBorders>
          </w:tcPr>
          <w:p w:rsidR="00C41ABD" w:rsidRPr="001D2D73" w:rsidRDefault="00C41ABD" w:rsidP="004E5184">
            <w:pPr>
              <w:spacing w:before="120"/>
              <w:jc w:val="center"/>
              <w:rPr>
                <w:sz w:val="20"/>
                <w:szCs w:val="20"/>
              </w:rPr>
            </w:pPr>
            <w:r w:rsidRPr="001D2D73">
              <w:rPr>
                <w:sz w:val="20"/>
                <w:szCs w:val="20"/>
              </w:rPr>
              <w:t>Liczba badań</w:t>
            </w:r>
          </w:p>
        </w:tc>
        <w:tc>
          <w:tcPr>
            <w:tcW w:w="2718" w:type="dxa"/>
            <w:tcBorders>
              <w:top w:val="single" w:sz="6" w:space="0" w:color="auto"/>
              <w:left w:val="single" w:sz="6" w:space="0" w:color="auto"/>
              <w:right w:val="single" w:sz="6" w:space="0" w:color="auto"/>
            </w:tcBorders>
          </w:tcPr>
          <w:p w:rsidR="00C41ABD" w:rsidRPr="001D2D73" w:rsidRDefault="00C41ABD" w:rsidP="004E5184">
            <w:pPr>
              <w:spacing w:before="120"/>
              <w:jc w:val="center"/>
              <w:rPr>
                <w:sz w:val="20"/>
                <w:szCs w:val="20"/>
              </w:rPr>
            </w:pPr>
            <w:r w:rsidRPr="001D2D73">
              <w:rPr>
                <w:sz w:val="20"/>
                <w:szCs w:val="20"/>
              </w:rPr>
              <w:t>Opis badań</w:t>
            </w:r>
          </w:p>
        </w:tc>
        <w:tc>
          <w:tcPr>
            <w:tcW w:w="1322" w:type="dxa"/>
            <w:tcBorders>
              <w:top w:val="single" w:sz="6" w:space="0" w:color="auto"/>
              <w:left w:val="single" w:sz="6" w:space="0" w:color="auto"/>
              <w:right w:val="single" w:sz="6" w:space="0" w:color="auto"/>
            </w:tcBorders>
          </w:tcPr>
          <w:p w:rsidR="00C41ABD" w:rsidRPr="001D2D73" w:rsidRDefault="00C41ABD" w:rsidP="004E5184">
            <w:pPr>
              <w:jc w:val="center"/>
              <w:rPr>
                <w:sz w:val="20"/>
                <w:szCs w:val="20"/>
              </w:rPr>
            </w:pPr>
            <w:r w:rsidRPr="001D2D73">
              <w:rPr>
                <w:sz w:val="20"/>
                <w:szCs w:val="20"/>
              </w:rPr>
              <w:t>Ocena wyników badań</w:t>
            </w:r>
          </w:p>
        </w:tc>
      </w:tr>
      <w:tr w:rsidR="00C41ABD" w:rsidTr="004E5184">
        <w:tc>
          <w:tcPr>
            <w:tcW w:w="496" w:type="dxa"/>
            <w:tcBorders>
              <w:left w:val="single" w:sz="6" w:space="0" w:color="auto"/>
            </w:tcBorders>
          </w:tcPr>
          <w:p w:rsidR="00C41ABD" w:rsidRPr="001D2D73" w:rsidRDefault="00C41ABD" w:rsidP="004E5184">
            <w:pPr>
              <w:jc w:val="center"/>
              <w:rPr>
                <w:sz w:val="20"/>
                <w:szCs w:val="20"/>
              </w:rPr>
            </w:pPr>
            <w:r w:rsidRPr="001D2D73">
              <w:rPr>
                <w:sz w:val="20"/>
                <w:szCs w:val="20"/>
              </w:rPr>
              <w:t>1</w:t>
            </w:r>
          </w:p>
        </w:tc>
        <w:tc>
          <w:tcPr>
            <w:tcW w:w="1417" w:type="dxa"/>
            <w:tcBorders>
              <w:top w:val="double" w:sz="6" w:space="0" w:color="auto"/>
              <w:left w:val="single" w:sz="6" w:space="0" w:color="auto"/>
              <w:bottom w:val="single" w:sz="6" w:space="0" w:color="auto"/>
            </w:tcBorders>
          </w:tcPr>
          <w:p w:rsidR="00C41ABD" w:rsidRPr="001D2D73" w:rsidRDefault="00C41ABD" w:rsidP="004E5184">
            <w:pPr>
              <w:rPr>
                <w:sz w:val="20"/>
                <w:szCs w:val="20"/>
              </w:rPr>
            </w:pPr>
            <w:r w:rsidRPr="001D2D73">
              <w:rPr>
                <w:sz w:val="20"/>
                <w:szCs w:val="20"/>
              </w:rPr>
              <w:t>Sprawdzenie powierzchni</w:t>
            </w:r>
          </w:p>
        </w:tc>
        <w:tc>
          <w:tcPr>
            <w:tcW w:w="1559" w:type="dxa"/>
            <w:tcBorders>
              <w:top w:val="double" w:sz="6" w:space="0" w:color="auto"/>
              <w:left w:val="single" w:sz="6" w:space="0" w:color="auto"/>
            </w:tcBorders>
          </w:tcPr>
          <w:p w:rsidR="00C41ABD" w:rsidRPr="001D2D73" w:rsidRDefault="00C41ABD" w:rsidP="004E5184">
            <w:pPr>
              <w:rPr>
                <w:sz w:val="20"/>
                <w:szCs w:val="20"/>
              </w:rPr>
            </w:pPr>
            <w:r w:rsidRPr="001D2D73">
              <w:rPr>
                <w:sz w:val="20"/>
                <w:szCs w:val="20"/>
              </w:rPr>
              <w:t xml:space="preserve">od 5 do 10 badań z wybranych losowo elemen-   tów w każdej dostarczanej partii wyrobów liczącej do 1000 </w:t>
            </w:r>
          </w:p>
        </w:tc>
        <w:tc>
          <w:tcPr>
            <w:tcW w:w="2718" w:type="dxa"/>
            <w:tcBorders>
              <w:top w:val="double" w:sz="6" w:space="0" w:color="auto"/>
              <w:left w:val="single" w:sz="6" w:space="0" w:color="auto"/>
              <w:bottom w:val="single" w:sz="6" w:space="0" w:color="auto"/>
            </w:tcBorders>
          </w:tcPr>
          <w:p w:rsidR="00C41ABD" w:rsidRPr="001D2D73" w:rsidRDefault="00C41ABD" w:rsidP="004E5184">
            <w:pPr>
              <w:rPr>
                <w:sz w:val="20"/>
                <w:szCs w:val="20"/>
              </w:rPr>
            </w:pPr>
            <w:r w:rsidRPr="001D2D73">
              <w:rPr>
                <w:sz w:val="20"/>
                <w:szCs w:val="20"/>
              </w:rPr>
              <w:t>Powierzchnię zbadać nie uzbrojonym okiem. Do ew. sprawdzenia głębokości</w:t>
            </w:r>
          </w:p>
          <w:p w:rsidR="00C41ABD" w:rsidRPr="001D2D73" w:rsidRDefault="00C41ABD" w:rsidP="004E5184">
            <w:pPr>
              <w:rPr>
                <w:sz w:val="20"/>
                <w:szCs w:val="20"/>
              </w:rPr>
            </w:pPr>
            <w:r w:rsidRPr="001D2D73">
              <w:rPr>
                <w:sz w:val="20"/>
                <w:szCs w:val="20"/>
              </w:rPr>
              <w:t>wad użyć dostępnych narzędzi (np. liniałów z czujnikiem, suwmiarek, mikrometrów, itp.)</w:t>
            </w:r>
          </w:p>
        </w:tc>
        <w:tc>
          <w:tcPr>
            <w:tcW w:w="1322" w:type="dxa"/>
            <w:tcBorders>
              <w:top w:val="double" w:sz="6" w:space="0" w:color="auto"/>
              <w:left w:val="single" w:sz="6" w:space="0" w:color="auto"/>
              <w:right w:val="single" w:sz="6" w:space="0" w:color="auto"/>
            </w:tcBorders>
          </w:tcPr>
          <w:p w:rsidR="00C41ABD" w:rsidRPr="001D2D73" w:rsidRDefault="00C41ABD" w:rsidP="004E5184">
            <w:pPr>
              <w:rPr>
                <w:sz w:val="20"/>
                <w:szCs w:val="20"/>
              </w:rPr>
            </w:pPr>
            <w:r w:rsidRPr="001D2D73">
              <w:rPr>
                <w:sz w:val="20"/>
                <w:szCs w:val="20"/>
              </w:rPr>
              <w:t xml:space="preserve">Wyniki powinny być </w:t>
            </w:r>
            <w:r>
              <w:rPr>
                <w:sz w:val="20"/>
                <w:szCs w:val="20"/>
              </w:rPr>
              <w:t xml:space="preserve">zgodne z wymaganiami </w:t>
            </w:r>
          </w:p>
        </w:tc>
      </w:tr>
      <w:tr w:rsidR="00C41ABD" w:rsidTr="004E5184">
        <w:tc>
          <w:tcPr>
            <w:tcW w:w="496" w:type="dxa"/>
            <w:tcBorders>
              <w:top w:val="single" w:sz="6" w:space="0" w:color="auto"/>
              <w:left w:val="single" w:sz="6" w:space="0" w:color="auto"/>
              <w:bottom w:val="single" w:sz="6" w:space="0" w:color="auto"/>
              <w:right w:val="single" w:sz="6" w:space="0" w:color="auto"/>
            </w:tcBorders>
          </w:tcPr>
          <w:p w:rsidR="00C41ABD" w:rsidRPr="001D2D73" w:rsidRDefault="00C41ABD" w:rsidP="004E5184">
            <w:pPr>
              <w:jc w:val="center"/>
              <w:rPr>
                <w:sz w:val="20"/>
                <w:szCs w:val="20"/>
              </w:rPr>
            </w:pPr>
            <w:r w:rsidRPr="001D2D73">
              <w:rPr>
                <w:sz w:val="20"/>
                <w:szCs w:val="20"/>
              </w:rPr>
              <w:t>2</w:t>
            </w:r>
          </w:p>
        </w:tc>
        <w:tc>
          <w:tcPr>
            <w:tcW w:w="1417" w:type="dxa"/>
            <w:tcBorders>
              <w:left w:val="nil"/>
              <w:bottom w:val="single" w:sz="6" w:space="0" w:color="auto"/>
            </w:tcBorders>
          </w:tcPr>
          <w:p w:rsidR="00C41ABD" w:rsidRPr="001D2D73" w:rsidRDefault="00C41ABD" w:rsidP="004E5184">
            <w:pPr>
              <w:rPr>
                <w:sz w:val="20"/>
                <w:szCs w:val="20"/>
              </w:rPr>
            </w:pPr>
            <w:r w:rsidRPr="001D2D73">
              <w:rPr>
                <w:sz w:val="20"/>
                <w:szCs w:val="20"/>
              </w:rPr>
              <w:t>Sprawdzenie wymiarów</w:t>
            </w:r>
          </w:p>
        </w:tc>
        <w:tc>
          <w:tcPr>
            <w:tcW w:w="1559" w:type="dxa"/>
            <w:tcBorders>
              <w:left w:val="single" w:sz="6" w:space="0" w:color="auto"/>
              <w:bottom w:val="single" w:sz="6" w:space="0" w:color="auto"/>
              <w:right w:val="single" w:sz="6" w:space="0" w:color="auto"/>
            </w:tcBorders>
          </w:tcPr>
          <w:p w:rsidR="00C41ABD" w:rsidRPr="001D2D73" w:rsidRDefault="00C41ABD" w:rsidP="004E5184">
            <w:pPr>
              <w:rPr>
                <w:sz w:val="20"/>
                <w:szCs w:val="20"/>
              </w:rPr>
            </w:pPr>
            <w:r w:rsidRPr="001D2D73">
              <w:rPr>
                <w:sz w:val="20"/>
                <w:szCs w:val="20"/>
              </w:rPr>
              <w:t>elementów</w:t>
            </w:r>
          </w:p>
        </w:tc>
        <w:tc>
          <w:tcPr>
            <w:tcW w:w="2718" w:type="dxa"/>
            <w:tcBorders>
              <w:left w:val="nil"/>
              <w:bottom w:val="single" w:sz="6" w:space="0" w:color="auto"/>
            </w:tcBorders>
          </w:tcPr>
          <w:p w:rsidR="00C41ABD" w:rsidRPr="001D2D73" w:rsidRDefault="00C41ABD" w:rsidP="004E5184">
            <w:pPr>
              <w:rPr>
                <w:sz w:val="20"/>
                <w:szCs w:val="20"/>
              </w:rPr>
            </w:pPr>
            <w:r>
              <w:rPr>
                <w:sz w:val="20"/>
                <w:szCs w:val="20"/>
              </w:rPr>
              <w:t>Przeprowadzić uniwer</w:t>
            </w:r>
            <w:r w:rsidRPr="001D2D73">
              <w:rPr>
                <w:sz w:val="20"/>
                <w:szCs w:val="20"/>
              </w:rPr>
              <w:t>salnymi p</w:t>
            </w:r>
            <w:r>
              <w:rPr>
                <w:sz w:val="20"/>
                <w:szCs w:val="20"/>
              </w:rPr>
              <w:t>rzyrządami pomiarowymi lub spra</w:t>
            </w:r>
            <w:r w:rsidRPr="001D2D73">
              <w:rPr>
                <w:sz w:val="20"/>
                <w:szCs w:val="20"/>
              </w:rPr>
              <w:t>wdzianami</w:t>
            </w:r>
          </w:p>
        </w:tc>
        <w:tc>
          <w:tcPr>
            <w:tcW w:w="1322" w:type="dxa"/>
            <w:tcBorders>
              <w:left w:val="single" w:sz="6" w:space="0" w:color="auto"/>
              <w:bottom w:val="single" w:sz="6" w:space="0" w:color="auto"/>
              <w:right w:val="single" w:sz="6" w:space="0" w:color="auto"/>
            </w:tcBorders>
          </w:tcPr>
          <w:p w:rsidR="00C41ABD" w:rsidRPr="001D2D73" w:rsidRDefault="00C41ABD" w:rsidP="004E5184">
            <w:pPr>
              <w:rPr>
                <w:sz w:val="20"/>
                <w:szCs w:val="20"/>
              </w:rPr>
            </w:pPr>
          </w:p>
        </w:tc>
      </w:tr>
    </w:tbl>
    <w:p w:rsidR="00C41ABD" w:rsidRDefault="00C41ABD" w:rsidP="00C41ABD"/>
    <w:p w:rsidR="00C41ABD" w:rsidRPr="00853083" w:rsidRDefault="00C41ABD" w:rsidP="00C41ABD">
      <w:pPr>
        <w:rPr>
          <w:sz w:val="22"/>
          <w:szCs w:val="22"/>
        </w:rPr>
      </w:pPr>
      <w:r w:rsidRPr="00853083">
        <w:rPr>
          <w:sz w:val="22"/>
          <w:szCs w:val="22"/>
        </w:rPr>
        <w:t>W przypadkach budzących wątpliwości można zlecić uprawnionej jednostce zbadanie właściwości dostarczonych wyrobów i materiałów.</w:t>
      </w:r>
    </w:p>
    <w:p w:rsidR="00C41ABD" w:rsidRPr="00853083" w:rsidRDefault="00C41ABD" w:rsidP="00C41ABD">
      <w:pPr>
        <w:spacing w:before="120"/>
        <w:rPr>
          <w:b/>
          <w:sz w:val="22"/>
          <w:szCs w:val="22"/>
        </w:rPr>
      </w:pPr>
      <w:r w:rsidRPr="00853083">
        <w:rPr>
          <w:b/>
          <w:sz w:val="22"/>
          <w:szCs w:val="22"/>
        </w:rPr>
        <w:t>Kontrola w czasie wykonywania ogrodzenia</w:t>
      </w:r>
    </w:p>
    <w:p w:rsidR="00C41ABD" w:rsidRPr="00853083" w:rsidRDefault="00C41ABD" w:rsidP="00C41ABD">
      <w:pPr>
        <w:spacing w:before="120"/>
        <w:rPr>
          <w:sz w:val="22"/>
          <w:szCs w:val="22"/>
        </w:rPr>
      </w:pPr>
      <w:r w:rsidRPr="00853083">
        <w:rPr>
          <w:sz w:val="22"/>
          <w:szCs w:val="22"/>
        </w:rPr>
        <w:t>W czasie wykonywania ogrodzenia należy zbadać:</w:t>
      </w:r>
    </w:p>
    <w:p w:rsidR="00C41ABD" w:rsidRPr="00853083" w:rsidRDefault="00C41ABD" w:rsidP="00442924">
      <w:pPr>
        <w:numPr>
          <w:ilvl w:val="0"/>
          <w:numId w:val="36"/>
        </w:numPr>
        <w:rPr>
          <w:sz w:val="22"/>
          <w:szCs w:val="22"/>
        </w:rPr>
      </w:pPr>
      <w:r w:rsidRPr="00853083">
        <w:rPr>
          <w:sz w:val="22"/>
          <w:szCs w:val="22"/>
        </w:rPr>
        <w:t>zgodność wykonania ogrodzenia z dokumentacją projektową (lokalizacja, wymiary),</w:t>
      </w:r>
    </w:p>
    <w:p w:rsidR="00C41ABD" w:rsidRPr="00853083" w:rsidRDefault="00C41ABD" w:rsidP="00442924">
      <w:pPr>
        <w:numPr>
          <w:ilvl w:val="0"/>
          <w:numId w:val="36"/>
        </w:numPr>
        <w:rPr>
          <w:sz w:val="22"/>
          <w:szCs w:val="22"/>
        </w:rPr>
      </w:pPr>
      <w:r w:rsidRPr="00853083">
        <w:rPr>
          <w:sz w:val="22"/>
          <w:szCs w:val="22"/>
        </w:rPr>
        <w:t xml:space="preserve">zachowanie dopuszczalnych odchyłek wymiarów, </w:t>
      </w:r>
    </w:p>
    <w:p w:rsidR="00C41ABD" w:rsidRPr="00853083" w:rsidRDefault="00C41ABD" w:rsidP="00442924">
      <w:pPr>
        <w:numPr>
          <w:ilvl w:val="0"/>
          <w:numId w:val="36"/>
        </w:numPr>
        <w:rPr>
          <w:sz w:val="22"/>
          <w:szCs w:val="22"/>
        </w:rPr>
      </w:pPr>
      <w:r w:rsidRPr="00853083">
        <w:rPr>
          <w:sz w:val="22"/>
          <w:szCs w:val="22"/>
        </w:rPr>
        <w:t xml:space="preserve">prawidłowość wykonania dołów pod słupki, </w:t>
      </w:r>
    </w:p>
    <w:p w:rsidR="00C41ABD" w:rsidRPr="00853083" w:rsidRDefault="00C41ABD" w:rsidP="00442924">
      <w:pPr>
        <w:numPr>
          <w:ilvl w:val="0"/>
          <w:numId w:val="36"/>
        </w:numPr>
        <w:rPr>
          <w:sz w:val="22"/>
          <w:szCs w:val="22"/>
        </w:rPr>
      </w:pPr>
      <w:r w:rsidRPr="00853083">
        <w:rPr>
          <w:sz w:val="22"/>
          <w:szCs w:val="22"/>
        </w:rPr>
        <w:t>poprawność wykonania fundamentów pod słupki,</w:t>
      </w:r>
    </w:p>
    <w:p w:rsidR="00C41ABD" w:rsidRPr="00853083" w:rsidRDefault="00C41ABD" w:rsidP="00442924">
      <w:pPr>
        <w:numPr>
          <w:ilvl w:val="0"/>
          <w:numId w:val="36"/>
        </w:numPr>
        <w:rPr>
          <w:sz w:val="22"/>
          <w:szCs w:val="22"/>
        </w:rPr>
      </w:pPr>
      <w:r w:rsidRPr="00853083">
        <w:rPr>
          <w:sz w:val="22"/>
          <w:szCs w:val="22"/>
        </w:rPr>
        <w:t xml:space="preserve">poprawność ustawienia słupków, </w:t>
      </w:r>
    </w:p>
    <w:p w:rsidR="00C41ABD" w:rsidRPr="00853083" w:rsidRDefault="00C41ABD" w:rsidP="00442924">
      <w:pPr>
        <w:numPr>
          <w:ilvl w:val="0"/>
          <w:numId w:val="36"/>
        </w:numPr>
        <w:rPr>
          <w:sz w:val="22"/>
          <w:szCs w:val="22"/>
        </w:rPr>
      </w:pPr>
      <w:r w:rsidRPr="00853083">
        <w:rPr>
          <w:sz w:val="22"/>
          <w:szCs w:val="22"/>
        </w:rPr>
        <w:t xml:space="preserve">prawidłowość wykonania siatki ogrodzeniowej. </w:t>
      </w: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lastRenderedPageBreak/>
        <w:t>Zasady postępowania z wadliwie wykonanymi elementami robót</w:t>
      </w:r>
    </w:p>
    <w:p w:rsidR="00C41ABD" w:rsidRPr="00853083" w:rsidRDefault="00C41ABD" w:rsidP="00C41ABD">
      <w:pPr>
        <w:rPr>
          <w:sz w:val="22"/>
          <w:szCs w:val="22"/>
        </w:rPr>
      </w:pPr>
      <w:r w:rsidRPr="00853083">
        <w:rPr>
          <w:sz w:val="22"/>
          <w:szCs w:val="22"/>
        </w:rPr>
        <w:t>Wszystkie materiały nie spełniające wymagań ustalonych w odpowiednich punktach SST zostaną przez Inżyniera odrzucone.</w:t>
      </w:r>
    </w:p>
    <w:p w:rsidR="00C41ABD" w:rsidRPr="00853083" w:rsidRDefault="00C41ABD" w:rsidP="00C41ABD">
      <w:pPr>
        <w:spacing w:after="120"/>
        <w:rPr>
          <w:sz w:val="22"/>
          <w:szCs w:val="22"/>
        </w:rPr>
      </w:pPr>
      <w:r w:rsidRPr="00853083">
        <w:rPr>
          <w:sz w:val="22"/>
          <w:szCs w:val="22"/>
        </w:rPr>
        <w:t>Wszystkie elementy lub odcinki ogrodzenia, które wykazują odstępstwa od postanowień SST zostaną rozebrane i ponownie wykonane na koszt Wykonawcy.</w:t>
      </w:r>
    </w:p>
    <w:p w:rsidR="00C41ABD" w:rsidRPr="00853083" w:rsidRDefault="00C41ABD" w:rsidP="00C41ABD">
      <w:pPr>
        <w:spacing w:after="120"/>
        <w:rPr>
          <w:sz w:val="22"/>
          <w:szCs w:val="22"/>
        </w:rPr>
      </w:pPr>
      <w:r w:rsidRPr="00853083">
        <w:rPr>
          <w:sz w:val="22"/>
          <w:szCs w:val="22"/>
        </w:rPr>
        <w:t>Roboty uznaje się za wykonane zgodnie z dokumentacją projektową, SST i wymaganiami Inżyniera, jeżeli wszystkie pomiary i badania z zachowaniem tolerancji dały wyniki pozytywne.</w:t>
      </w:r>
      <w:bookmarkStart w:id="1" w:name="_Toc421594987"/>
    </w:p>
    <w:bookmarkEnd w:id="1"/>
    <w:p w:rsidR="00C41ABD" w:rsidRDefault="00C41ABD" w:rsidP="00C41ABD"/>
    <w:p w:rsidR="00C41ABD" w:rsidRPr="00853083" w:rsidRDefault="00C41ABD" w:rsidP="00C41ABD">
      <w:pPr>
        <w:spacing w:line="360" w:lineRule="auto"/>
        <w:rPr>
          <w:b/>
          <w:sz w:val="22"/>
          <w:szCs w:val="22"/>
        </w:rPr>
      </w:pPr>
      <w:r w:rsidRPr="00853083">
        <w:rPr>
          <w:b/>
          <w:sz w:val="22"/>
          <w:szCs w:val="22"/>
        </w:rPr>
        <w:t>1</w:t>
      </w:r>
      <w:r w:rsidR="00853083" w:rsidRPr="00853083">
        <w:rPr>
          <w:b/>
          <w:sz w:val="22"/>
          <w:szCs w:val="22"/>
        </w:rPr>
        <w:t>8.</w:t>
      </w:r>
      <w:r w:rsidRPr="00853083">
        <w:rPr>
          <w:b/>
          <w:sz w:val="22"/>
          <w:szCs w:val="22"/>
        </w:rPr>
        <w:t xml:space="preserve"> Wykonanie nawierzchni poliuretanowej</w:t>
      </w:r>
    </w:p>
    <w:p w:rsidR="00C41ABD" w:rsidRPr="00853083" w:rsidRDefault="00C41ABD" w:rsidP="00C41ABD">
      <w:pPr>
        <w:suppressAutoHyphens/>
        <w:rPr>
          <w:sz w:val="22"/>
          <w:szCs w:val="22"/>
        </w:rPr>
      </w:pPr>
      <w:r w:rsidRPr="00853083">
        <w:rPr>
          <w:sz w:val="22"/>
          <w:szCs w:val="22"/>
        </w:rPr>
        <w:t>Ustalenia zawarte w niniejszej specyfikacji dotyczą prowadzenia robót przy wykonaniu nawierzchni poliuretanowej i obejmują:</w:t>
      </w:r>
    </w:p>
    <w:p w:rsidR="00C41ABD" w:rsidRPr="00853083" w:rsidRDefault="00C41ABD" w:rsidP="00442924">
      <w:pPr>
        <w:widowControl w:val="0"/>
        <w:numPr>
          <w:ilvl w:val="0"/>
          <w:numId w:val="37"/>
        </w:numPr>
        <w:suppressAutoHyphens/>
        <w:overflowPunct w:val="0"/>
        <w:autoSpaceDE w:val="0"/>
        <w:autoSpaceDN w:val="0"/>
        <w:adjustRightInd w:val="0"/>
        <w:ind w:left="709" w:hanging="425"/>
        <w:jc w:val="both"/>
        <w:textAlignment w:val="baseline"/>
        <w:rPr>
          <w:sz w:val="22"/>
          <w:szCs w:val="22"/>
        </w:rPr>
      </w:pPr>
      <w:r w:rsidRPr="00853083">
        <w:rPr>
          <w:sz w:val="22"/>
          <w:szCs w:val="22"/>
        </w:rPr>
        <w:t>Montaż nawierzchni poliuretanowej,</w:t>
      </w:r>
    </w:p>
    <w:p w:rsidR="00C41ABD" w:rsidRPr="00853083" w:rsidRDefault="00C41ABD" w:rsidP="00C41ABD">
      <w:pPr>
        <w:rPr>
          <w:sz w:val="22"/>
          <w:szCs w:val="22"/>
        </w:rPr>
      </w:pPr>
      <w:r w:rsidRPr="00853083">
        <w:rPr>
          <w:sz w:val="22"/>
          <w:szCs w:val="22"/>
        </w:rPr>
        <w:t xml:space="preserve"> </w:t>
      </w:r>
    </w:p>
    <w:p w:rsidR="00C41ABD" w:rsidRPr="00853083" w:rsidRDefault="00C41ABD" w:rsidP="00514639">
      <w:pPr>
        <w:pStyle w:val="Nagwek1"/>
        <w:tabs>
          <w:tab w:val="left" w:pos="5635"/>
        </w:tabs>
        <w:jc w:val="left"/>
        <w:rPr>
          <w:b/>
          <w:sz w:val="22"/>
          <w:szCs w:val="22"/>
        </w:rPr>
      </w:pPr>
      <w:r w:rsidRPr="00853083">
        <w:rPr>
          <w:sz w:val="22"/>
          <w:szCs w:val="22"/>
        </w:rPr>
        <w:t>Materiały</w:t>
      </w:r>
      <w:r w:rsidRPr="00853083">
        <w:rPr>
          <w:b/>
          <w:sz w:val="22"/>
          <w:szCs w:val="22"/>
        </w:rPr>
        <w:tab/>
      </w:r>
    </w:p>
    <w:p w:rsidR="00C41ABD" w:rsidRPr="00853083" w:rsidRDefault="00C41ABD" w:rsidP="00C41ABD">
      <w:pPr>
        <w:jc w:val="both"/>
        <w:rPr>
          <w:sz w:val="22"/>
          <w:szCs w:val="22"/>
        </w:rPr>
      </w:pPr>
      <w:r w:rsidRPr="00853083">
        <w:rPr>
          <w:sz w:val="22"/>
          <w:szCs w:val="22"/>
        </w:rPr>
        <w:t>Impregnacja podłoża ma za zadanie stworzenie warstwy adhezycyjnej, związanie luźnych cząsteczek podłoża. Do tego celu używa się na przykład – CONIPUR 74. Wykonuje się ją ręcznie – za pomocą. Wałka, lub mechanicznie – poprzez natrysk pistoletem. Impregnat jest produktem jednoskładnikowym.</w:t>
      </w:r>
    </w:p>
    <w:p w:rsidR="00C41ABD" w:rsidRPr="00853083" w:rsidRDefault="00C41ABD" w:rsidP="00C41ABD">
      <w:pPr>
        <w:rPr>
          <w:sz w:val="22"/>
          <w:szCs w:val="22"/>
        </w:rPr>
      </w:pPr>
      <w:r w:rsidRPr="00853083">
        <w:rPr>
          <w:sz w:val="22"/>
          <w:szCs w:val="22"/>
        </w:rPr>
        <w:t>W wyniku przeprowadzonego rozpoznania rynku, zdecydowano się na zastosowanie w niniejszym przypadku wykładziny „CONIPUR EPDM” lub podobnej o zbliżonych parametrach.</w:t>
      </w:r>
    </w:p>
    <w:p w:rsidR="00C41ABD" w:rsidRPr="00853083" w:rsidRDefault="00C41ABD" w:rsidP="00C41ABD">
      <w:pPr>
        <w:jc w:val="both"/>
        <w:rPr>
          <w:sz w:val="22"/>
          <w:szCs w:val="22"/>
        </w:rPr>
      </w:pPr>
      <w:r w:rsidRPr="00853083">
        <w:rPr>
          <w:sz w:val="22"/>
          <w:szCs w:val="22"/>
        </w:rPr>
        <w:t xml:space="preserve">Jest to nawierzchnia sportowa, poliuretanowo-gumowa o grubości warstwy </w:t>
      </w:r>
      <w:smartTag w:uri="urn:schemas-microsoft-com:office:smarttags" w:element="metricconverter">
        <w:smartTagPr>
          <w:attr w:name="ProductID" w:val="13 mm"/>
        </w:smartTagPr>
        <w:r w:rsidRPr="00853083">
          <w:rPr>
            <w:sz w:val="22"/>
            <w:szCs w:val="22"/>
          </w:rPr>
          <w:t>13 mm</w:t>
        </w:r>
      </w:smartTag>
      <w:r w:rsidRPr="00853083">
        <w:rPr>
          <w:sz w:val="22"/>
          <w:szCs w:val="22"/>
        </w:rPr>
        <w:t xml:space="preserve"> – wersja podstawowa, wymaga podbudowy, betonowej. Nawierzchnia ta jest przepuszczalna dla wody, o zwartej strukturze, służy do pokrywania nawierzchni bieżni lekkoatletycznych, sektorów i rozbiegów konkurencji technicznych la., boisk wielofunkcyjnych, szkolnych, kortów tenisowych, placów rekreacji ruchowej. Nawierzchnia ta posiada charakteryzującą się wysokim stopniem elastyczności i sprężystości, co zapewnia znakomite pochłanianie energii udarowej, chroniąc tym samym narażone na kontuzje stawy, kolana i łokcie grających.</w:t>
      </w:r>
    </w:p>
    <w:p w:rsidR="00C41ABD" w:rsidRPr="00853083" w:rsidRDefault="00C41ABD" w:rsidP="00C41ABD">
      <w:pPr>
        <w:jc w:val="both"/>
        <w:rPr>
          <w:sz w:val="22"/>
          <w:szCs w:val="22"/>
        </w:rPr>
      </w:pPr>
      <w:r w:rsidRPr="00853083">
        <w:rPr>
          <w:sz w:val="22"/>
          <w:szCs w:val="22"/>
        </w:rPr>
        <w:t>Posiada certyfikat ITB i IAAF, a także świadectwa Szwajcarskiego Instytutu Sportu i Międzynarodowego Stowarzyszenia Wiedzy o Nawierzchniach Sportowych.</w:t>
      </w:r>
    </w:p>
    <w:p w:rsidR="00C41ABD" w:rsidRPr="00853083" w:rsidRDefault="00C41ABD" w:rsidP="00C41ABD">
      <w:pPr>
        <w:jc w:val="both"/>
        <w:rPr>
          <w:sz w:val="22"/>
          <w:szCs w:val="22"/>
        </w:rPr>
      </w:pPr>
      <w:r w:rsidRPr="00853083">
        <w:rPr>
          <w:sz w:val="22"/>
          <w:szCs w:val="22"/>
        </w:rPr>
        <w:t>Nawierzchnia składa się z warstw elastycznej (nośnej) użytkowej. Warstwa nośna to mieszanina granulatu gumowego i lepiszcza poliuretanowego. Układana jest mechanicznie, bezspoinowo, przy pomocy rozkładarki mas poliuretanowych. Tak wykonaną warstwę należy pokryć warstwą użytkową, którą stanowi system poliuretanowy zmieszany z granulatem EPDM. Czynność tą wykonuje się poprzez natrysk mechaniczny ( przy użyciu specjalnej natryskarki). Po całkowitym związaniu mieszaniny są malowane linie farbami poliuretanowymi metodą natrysku.</w:t>
      </w:r>
    </w:p>
    <w:p w:rsidR="00C41ABD" w:rsidRPr="00853083" w:rsidRDefault="00C41ABD" w:rsidP="00C41ABD">
      <w:pPr>
        <w:jc w:val="both"/>
        <w:rPr>
          <w:sz w:val="22"/>
          <w:szCs w:val="22"/>
        </w:rPr>
      </w:pPr>
      <w:r w:rsidRPr="00853083">
        <w:rPr>
          <w:bCs/>
          <w:sz w:val="22"/>
          <w:szCs w:val="22"/>
        </w:rPr>
        <w:t>Wykonanie warstwy użytkowej:</w:t>
      </w:r>
    </w:p>
    <w:p w:rsidR="00C41ABD" w:rsidRPr="00853083" w:rsidRDefault="00C41ABD" w:rsidP="00C41ABD">
      <w:pPr>
        <w:jc w:val="both"/>
        <w:rPr>
          <w:sz w:val="22"/>
          <w:szCs w:val="22"/>
        </w:rPr>
      </w:pPr>
      <w:r w:rsidRPr="00853083">
        <w:rPr>
          <w:sz w:val="22"/>
          <w:szCs w:val="22"/>
        </w:rPr>
        <w:t>Warstwę tą stanowi system poliuretanowy 2-składnikowy Conipur 216 (217), który jest zmieszany z granulatem EPDM o granulacji 0,5-</w:t>
      </w:r>
      <w:smartTag w:uri="urn:schemas-microsoft-com:office:smarttags" w:element="metricconverter">
        <w:smartTagPr>
          <w:attr w:name="ProductID" w:val="1,5 mm"/>
        </w:smartTagPr>
        <w:r w:rsidRPr="00853083">
          <w:rPr>
            <w:sz w:val="22"/>
            <w:szCs w:val="22"/>
          </w:rPr>
          <w:t>1,5 mm</w:t>
        </w:r>
      </w:smartTag>
      <w:r w:rsidRPr="00853083">
        <w:rPr>
          <w:sz w:val="22"/>
          <w:szCs w:val="22"/>
        </w:rPr>
        <w:t xml:space="preserve"> w stosunku wagowym 60% x 40%. Czynność tą wykonuje się w mikserze przeznaczonym dla tworzyw. System Conipur 216 jest systemem PU, którego składnik i składnik B są mieszane w stosunku wagowym A:B=1:2. Tak przygotowany produkt rozprowadza się na warstwie nośnej poprzez natrysk mechaniczny. Całkowita grubość systemu wynosi ok. </w:t>
      </w:r>
      <w:smartTag w:uri="urn:schemas-microsoft-com:office:smarttags" w:element="metricconverter">
        <w:smartTagPr>
          <w:attr w:name="ProductID" w:val="13 mm"/>
        </w:smartTagPr>
        <w:r w:rsidRPr="00853083">
          <w:rPr>
            <w:sz w:val="22"/>
            <w:szCs w:val="22"/>
          </w:rPr>
          <w:t>13 mm</w:t>
        </w:r>
      </w:smartTag>
      <w:r w:rsidRPr="00853083">
        <w:rPr>
          <w:sz w:val="22"/>
          <w:szCs w:val="22"/>
        </w:rPr>
        <w:t>.</w:t>
      </w:r>
    </w:p>
    <w:p w:rsidR="00C41ABD" w:rsidRPr="00853083" w:rsidRDefault="00C41ABD" w:rsidP="00C41ABD">
      <w:pPr>
        <w:jc w:val="both"/>
        <w:rPr>
          <w:sz w:val="22"/>
          <w:szCs w:val="22"/>
        </w:rPr>
      </w:pPr>
      <w:r w:rsidRPr="00853083">
        <w:rPr>
          <w:bCs/>
          <w:sz w:val="22"/>
          <w:szCs w:val="22"/>
        </w:rPr>
        <w:t>Sposób użytkowania i konserwacji nawierzchni:</w:t>
      </w:r>
      <w:r w:rsidRPr="00853083">
        <w:rPr>
          <w:sz w:val="22"/>
          <w:szCs w:val="22"/>
        </w:rPr>
        <w:tab/>
      </w:r>
    </w:p>
    <w:p w:rsidR="00C41ABD" w:rsidRPr="00853083" w:rsidRDefault="00C41ABD" w:rsidP="00C41ABD">
      <w:pPr>
        <w:jc w:val="both"/>
        <w:rPr>
          <w:sz w:val="22"/>
          <w:szCs w:val="22"/>
        </w:rPr>
      </w:pPr>
    </w:p>
    <w:p w:rsidR="00C41ABD" w:rsidRPr="00853083" w:rsidRDefault="00C41ABD" w:rsidP="00514639">
      <w:pPr>
        <w:rPr>
          <w:sz w:val="22"/>
          <w:szCs w:val="22"/>
        </w:rPr>
      </w:pPr>
      <w:r w:rsidRPr="00853083">
        <w:rPr>
          <w:sz w:val="22"/>
          <w:szCs w:val="22"/>
        </w:rPr>
        <w:t>OGÓLNA INSTRUKCJA UŻYTKOWANIA ZEWNĘTRZNYCH NAWIERZCHNI SPORTOWYCH POLIURETANOWYCH</w:t>
      </w:r>
    </w:p>
    <w:p w:rsidR="00C41ABD" w:rsidRPr="00853083" w:rsidRDefault="00C41ABD" w:rsidP="00C41ABD">
      <w:pPr>
        <w:jc w:val="center"/>
        <w:rPr>
          <w:sz w:val="22"/>
          <w:szCs w:val="22"/>
        </w:rPr>
      </w:pPr>
    </w:p>
    <w:p w:rsidR="00C41ABD" w:rsidRPr="00853083" w:rsidRDefault="00C41ABD" w:rsidP="00C41ABD">
      <w:pPr>
        <w:jc w:val="both"/>
        <w:rPr>
          <w:sz w:val="22"/>
          <w:szCs w:val="22"/>
        </w:rPr>
      </w:pPr>
      <w:r w:rsidRPr="00853083">
        <w:rPr>
          <w:sz w:val="22"/>
          <w:szCs w:val="22"/>
        </w:rPr>
        <w:t xml:space="preserve"> Nawierzchnie syntetyczne poliuretanowe są nawierzchniami sportowymi i do tego celu powinny służyć. Powinny być użytkowane w obuwiu sportowym. Nie należy dopuszczać do nadmiernego zabrudzenia nawierzchni piaskiem, który powoduje nadmierne zużycie nawierzchni. Unikać zabrudzeń olejem, emulsją asfaltową oraz innymi środkami chemicznymi powodującymi odbarwienie nawierzchni. Nie dopuszczać do jazdy na rolkach, rowerach, motorach. Przejazd samochodami (policja, straż, pogotowie ratunkowe i inne służby komunalne) powinny być kontrolowany – również ze względu na nośność podbudowy.</w:t>
      </w:r>
    </w:p>
    <w:p w:rsidR="00C41ABD" w:rsidRPr="00853083" w:rsidRDefault="00C41ABD" w:rsidP="00C41ABD">
      <w:pPr>
        <w:jc w:val="both"/>
        <w:rPr>
          <w:sz w:val="22"/>
          <w:szCs w:val="22"/>
        </w:rPr>
      </w:pPr>
      <w:r w:rsidRPr="00853083">
        <w:rPr>
          <w:sz w:val="22"/>
          <w:szCs w:val="22"/>
        </w:rPr>
        <w:lastRenderedPageBreak/>
        <w:t>Uwagi ogólne</w:t>
      </w:r>
    </w:p>
    <w:p w:rsidR="00C41ABD" w:rsidRPr="00853083" w:rsidRDefault="00C41ABD" w:rsidP="00C41ABD">
      <w:pPr>
        <w:jc w:val="both"/>
        <w:rPr>
          <w:sz w:val="22"/>
          <w:szCs w:val="22"/>
        </w:rPr>
      </w:pPr>
      <w:r w:rsidRPr="00853083">
        <w:rPr>
          <w:sz w:val="22"/>
          <w:szCs w:val="22"/>
        </w:rPr>
        <w:t>Wszelkie informacje zawarte w tym dokumencie są podawane w dobrej wierze i mają charakter ogólny. Jako że faktyczny stan nawierzchni sportowych jak też sposób użytkowania jest zróżnicowany i jest poza naszą kontrolą.</w:t>
      </w:r>
    </w:p>
    <w:p w:rsidR="00C41ABD" w:rsidRPr="00853083" w:rsidRDefault="00C41ABD" w:rsidP="00C41ABD">
      <w:pPr>
        <w:rPr>
          <w:sz w:val="22"/>
          <w:szCs w:val="22"/>
        </w:rPr>
      </w:pPr>
    </w:p>
    <w:p w:rsidR="00C41ABD" w:rsidRPr="00853083" w:rsidRDefault="00C41ABD" w:rsidP="00514639">
      <w:pPr>
        <w:pStyle w:val="Nagwek1"/>
        <w:jc w:val="left"/>
        <w:rPr>
          <w:b/>
          <w:sz w:val="22"/>
          <w:szCs w:val="22"/>
        </w:rPr>
      </w:pPr>
      <w:r w:rsidRPr="00853083">
        <w:rPr>
          <w:b/>
          <w:sz w:val="22"/>
          <w:szCs w:val="22"/>
        </w:rPr>
        <w:t>Wykonanie robót</w:t>
      </w:r>
    </w:p>
    <w:p w:rsidR="00C41ABD" w:rsidRPr="00853083" w:rsidRDefault="00C41ABD" w:rsidP="00C41ABD">
      <w:pPr>
        <w:jc w:val="both"/>
        <w:rPr>
          <w:b/>
          <w:bCs/>
          <w:sz w:val="22"/>
          <w:szCs w:val="22"/>
        </w:rPr>
      </w:pPr>
      <w:r w:rsidRPr="00853083">
        <w:rPr>
          <w:b/>
          <w:bCs/>
          <w:sz w:val="22"/>
          <w:szCs w:val="22"/>
        </w:rPr>
        <w:t>Warunki niezbędne do prawidłowej instalacji nawierzchni:</w:t>
      </w:r>
    </w:p>
    <w:p w:rsidR="00C41ABD" w:rsidRPr="00853083" w:rsidRDefault="00C41ABD" w:rsidP="00C41ABD">
      <w:pPr>
        <w:jc w:val="both"/>
        <w:rPr>
          <w:sz w:val="22"/>
          <w:szCs w:val="22"/>
        </w:rPr>
      </w:pPr>
      <w:r w:rsidRPr="00853083">
        <w:rPr>
          <w:sz w:val="22"/>
          <w:szCs w:val="22"/>
        </w:rPr>
        <w:t>Podczas wykonywania prac, należy bezwzględnie przestrzegać, aby wilgotność otoczenia oscylowała w przedziale 40-90%, a temperatura podłoża powinna być większa o co najmniej 3</w:t>
      </w:r>
      <w:r w:rsidRPr="00853083">
        <w:rPr>
          <w:sz w:val="22"/>
          <w:szCs w:val="22"/>
          <w:vertAlign w:val="superscript"/>
        </w:rPr>
        <w:t>o</w:t>
      </w:r>
      <w:r w:rsidRPr="00853083">
        <w:rPr>
          <w:sz w:val="22"/>
          <w:szCs w:val="22"/>
        </w:rPr>
        <w:t>C od panującej w danym miejscu temperatury punktu rosy.</w:t>
      </w:r>
    </w:p>
    <w:p w:rsidR="00C41ABD" w:rsidRPr="00853083" w:rsidRDefault="00C41ABD" w:rsidP="00C41ABD">
      <w:pPr>
        <w:rPr>
          <w:sz w:val="22"/>
          <w:szCs w:val="22"/>
        </w:rPr>
      </w:pP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t>Ogólne zasady kontroli jakości robót</w:t>
      </w:r>
    </w:p>
    <w:p w:rsidR="00C41ABD" w:rsidRPr="00853083" w:rsidRDefault="00C41ABD" w:rsidP="00C41ABD">
      <w:pPr>
        <w:rPr>
          <w:sz w:val="22"/>
          <w:szCs w:val="22"/>
        </w:rPr>
      </w:pPr>
      <w:r w:rsidRPr="00853083">
        <w:rPr>
          <w:sz w:val="22"/>
          <w:szCs w:val="22"/>
        </w:rPr>
        <w:t>Ogólne zasady kontroli jakości robót podano w warunkach ogólnych .</w:t>
      </w:r>
    </w:p>
    <w:p w:rsidR="00C41ABD" w:rsidRPr="00853083" w:rsidRDefault="00C41ABD" w:rsidP="00C41ABD">
      <w:pPr>
        <w:rPr>
          <w:sz w:val="22"/>
          <w:szCs w:val="22"/>
        </w:rPr>
      </w:pPr>
      <w:r w:rsidRPr="00853083">
        <w:rPr>
          <w:sz w:val="22"/>
          <w:szCs w:val="22"/>
        </w:rPr>
        <w:t>Wszystkie badania i pomiary wykonywane są na koszt Wykonawcy.</w:t>
      </w:r>
    </w:p>
    <w:p w:rsidR="00C41ABD" w:rsidRPr="00853083" w:rsidRDefault="00C41ABD" w:rsidP="00C41ABD">
      <w:pPr>
        <w:pStyle w:val="Nagwek2"/>
        <w:rPr>
          <w:rFonts w:ascii="Times New Roman" w:hAnsi="Times New Roman" w:cs="Times New Roman"/>
          <w:i w:val="0"/>
          <w:sz w:val="22"/>
          <w:szCs w:val="22"/>
        </w:rPr>
      </w:pPr>
      <w:r w:rsidRPr="00853083">
        <w:rPr>
          <w:rFonts w:ascii="Times New Roman" w:hAnsi="Times New Roman" w:cs="Times New Roman"/>
          <w:i w:val="0"/>
          <w:sz w:val="22"/>
          <w:szCs w:val="22"/>
        </w:rPr>
        <w:t>Kontrola wykonania</w:t>
      </w:r>
    </w:p>
    <w:p w:rsidR="00C41ABD" w:rsidRPr="00853083" w:rsidRDefault="00C41ABD" w:rsidP="00C41ABD">
      <w:pPr>
        <w:overflowPunct w:val="0"/>
        <w:spacing w:after="120"/>
        <w:jc w:val="both"/>
        <w:textAlignment w:val="baseline"/>
        <w:rPr>
          <w:sz w:val="22"/>
          <w:szCs w:val="22"/>
        </w:rPr>
      </w:pPr>
      <w:r w:rsidRPr="00853083">
        <w:rPr>
          <w:sz w:val="22"/>
          <w:szCs w:val="22"/>
        </w:rPr>
        <w:t>Kontrola wykonania wykopów polega na sprawdzeniu zgodności z wymaganiami określonymi w dokumentacji projektowej i SST.</w:t>
      </w:r>
    </w:p>
    <w:p w:rsidR="00C41ABD" w:rsidRPr="00853083" w:rsidRDefault="00C41ABD" w:rsidP="00514639">
      <w:pPr>
        <w:pStyle w:val="Nagwek1"/>
        <w:jc w:val="left"/>
        <w:rPr>
          <w:b/>
          <w:sz w:val="22"/>
          <w:szCs w:val="22"/>
        </w:rPr>
      </w:pPr>
      <w:r w:rsidRPr="00853083">
        <w:rPr>
          <w:b/>
          <w:sz w:val="22"/>
          <w:szCs w:val="22"/>
        </w:rPr>
        <w:t>Odbiór robót</w:t>
      </w:r>
    </w:p>
    <w:p w:rsidR="00C41ABD" w:rsidRPr="00853083" w:rsidRDefault="00C41ABD" w:rsidP="00C41ABD">
      <w:pPr>
        <w:spacing w:after="120"/>
        <w:rPr>
          <w:sz w:val="22"/>
          <w:szCs w:val="22"/>
        </w:rPr>
      </w:pPr>
      <w:r w:rsidRPr="00853083">
        <w:rPr>
          <w:sz w:val="22"/>
          <w:szCs w:val="22"/>
        </w:rPr>
        <w:t>Ogólne zasady odbioru robót podano w  warunkach ogólnych .</w:t>
      </w:r>
    </w:p>
    <w:p w:rsidR="00C41ABD" w:rsidRPr="00853083" w:rsidRDefault="00C41ABD" w:rsidP="00C41ABD">
      <w:pPr>
        <w:jc w:val="both"/>
        <w:rPr>
          <w:sz w:val="22"/>
          <w:szCs w:val="22"/>
        </w:rPr>
      </w:pPr>
      <w:r w:rsidRPr="00853083">
        <w:rPr>
          <w:sz w:val="22"/>
          <w:szCs w:val="22"/>
        </w:rPr>
        <w:t xml:space="preserve">Nawierzchnia powinna mieć jednakową grubość. Powinna posiadać jednorodną fakturę zewnętrzną oraz jednolity kolor. Warstwa użytkowa powinna być związana na trwale z warstwą elastyczną. Nie należy zwiększać grubości warstwy górnej. Całość musi być przepuszczalna dla wody. To jest naturalna cecha nawierzchni. Powstałe łączenia </w:t>
      </w:r>
    </w:p>
    <w:p w:rsidR="00C41ABD" w:rsidRPr="00853083" w:rsidRDefault="00C41ABD" w:rsidP="00C41ABD">
      <w:pPr>
        <w:jc w:val="both"/>
        <w:rPr>
          <w:sz w:val="22"/>
          <w:szCs w:val="22"/>
        </w:rPr>
      </w:pPr>
      <w:r w:rsidRPr="00853083">
        <w:rPr>
          <w:sz w:val="22"/>
          <w:szCs w:val="22"/>
        </w:rPr>
        <w:t>(wynikające z technologii instalacji) powinny być liniami prostymi, bez uskoków utrudniających późniejsze użytkowanie. Spadki poprzeczne i podłużne oraz grubości nawierzchni powinny odpowiadać wartościom określonym w przepisach (w przypadku boisk, kortów).</w:t>
      </w:r>
    </w:p>
    <w:p w:rsidR="00C41ABD" w:rsidRPr="00853083" w:rsidRDefault="00C41ABD" w:rsidP="00C41ABD">
      <w:pPr>
        <w:spacing w:after="120"/>
        <w:rPr>
          <w:sz w:val="22"/>
          <w:szCs w:val="22"/>
        </w:rPr>
      </w:pPr>
    </w:p>
    <w:p w:rsidR="00C41ABD" w:rsidRPr="00853083" w:rsidRDefault="00C41ABD" w:rsidP="00C41ABD">
      <w:pPr>
        <w:jc w:val="both"/>
        <w:rPr>
          <w:b/>
          <w:bCs/>
          <w:sz w:val="22"/>
          <w:szCs w:val="22"/>
        </w:rPr>
      </w:pPr>
      <w:r w:rsidRPr="00853083">
        <w:rPr>
          <w:b/>
          <w:bCs/>
          <w:sz w:val="22"/>
          <w:szCs w:val="22"/>
        </w:rPr>
        <w:t>Uwagi na temat tolerancji nierówności nawierzchni poliuretanowych:</w:t>
      </w:r>
    </w:p>
    <w:p w:rsidR="00C41ABD" w:rsidRPr="00853083" w:rsidRDefault="00C41ABD" w:rsidP="00442924">
      <w:pPr>
        <w:numPr>
          <w:ilvl w:val="0"/>
          <w:numId w:val="38"/>
        </w:numPr>
        <w:tabs>
          <w:tab w:val="clear" w:pos="1800"/>
          <w:tab w:val="num" w:pos="540"/>
        </w:tabs>
        <w:ind w:left="540" w:hanging="540"/>
        <w:jc w:val="both"/>
        <w:rPr>
          <w:sz w:val="22"/>
          <w:szCs w:val="22"/>
        </w:rPr>
      </w:pPr>
      <w:r w:rsidRPr="00853083">
        <w:rPr>
          <w:sz w:val="22"/>
          <w:szCs w:val="22"/>
        </w:rPr>
        <w:t>Nie istnieje Polska Norma, która opisuje metody pomiarów tego parametru oraz nie ma opracowanej tabeli wartości dopuszczalnych.</w:t>
      </w:r>
    </w:p>
    <w:p w:rsidR="00C41ABD" w:rsidRPr="00853083" w:rsidRDefault="00C41ABD" w:rsidP="00442924">
      <w:pPr>
        <w:numPr>
          <w:ilvl w:val="0"/>
          <w:numId w:val="38"/>
        </w:numPr>
        <w:tabs>
          <w:tab w:val="clear" w:pos="1800"/>
          <w:tab w:val="num" w:pos="540"/>
        </w:tabs>
        <w:ind w:left="540" w:hanging="540"/>
        <w:jc w:val="both"/>
        <w:rPr>
          <w:sz w:val="22"/>
          <w:szCs w:val="22"/>
        </w:rPr>
      </w:pPr>
      <w:r w:rsidRPr="00853083">
        <w:rPr>
          <w:sz w:val="22"/>
          <w:szCs w:val="22"/>
        </w:rPr>
        <w:t>Systemy zewnętrznych nawierzchni sportowych są opisane w normie DIN 18035 Part 6 (Sports grounds; syntetics surfaces), 04.1978 wraz z późniejszymi zmianami. Większość producentów systemów opiera się na tej normie.</w:t>
      </w:r>
    </w:p>
    <w:p w:rsidR="00C41ABD" w:rsidRPr="00853083" w:rsidRDefault="00C41ABD" w:rsidP="00442924">
      <w:pPr>
        <w:numPr>
          <w:ilvl w:val="0"/>
          <w:numId w:val="38"/>
        </w:numPr>
        <w:tabs>
          <w:tab w:val="clear" w:pos="1800"/>
          <w:tab w:val="num" w:pos="540"/>
        </w:tabs>
        <w:ind w:left="540" w:hanging="540"/>
        <w:jc w:val="both"/>
        <w:rPr>
          <w:sz w:val="22"/>
          <w:szCs w:val="22"/>
        </w:rPr>
      </w:pPr>
      <w:r w:rsidRPr="00853083">
        <w:rPr>
          <w:sz w:val="22"/>
          <w:szCs w:val="22"/>
        </w:rPr>
        <w:t>Na podstawie wyników badań zgodnie z w/w normą opracowana jest Aprobata Techniczna ITB, która jest podstawą do stosowania w budownictwie na terenie Polski.</w:t>
      </w:r>
    </w:p>
    <w:p w:rsidR="00C41ABD" w:rsidRPr="00853083" w:rsidRDefault="00C41ABD" w:rsidP="00442924">
      <w:pPr>
        <w:numPr>
          <w:ilvl w:val="0"/>
          <w:numId w:val="38"/>
        </w:numPr>
        <w:tabs>
          <w:tab w:val="clear" w:pos="1800"/>
          <w:tab w:val="num" w:pos="540"/>
        </w:tabs>
        <w:ind w:left="540" w:hanging="540"/>
        <w:jc w:val="both"/>
        <w:rPr>
          <w:sz w:val="22"/>
          <w:szCs w:val="22"/>
        </w:rPr>
      </w:pPr>
      <w:r w:rsidRPr="00853083">
        <w:rPr>
          <w:sz w:val="22"/>
          <w:szCs w:val="22"/>
        </w:rPr>
        <w:t>Aprobata techniczna ITB nie ujmuje tego zagadnienia, odnosi się do technologii opracowanej przez producenta zestawu wyrobów do wykonania nawierzchni.</w:t>
      </w:r>
    </w:p>
    <w:p w:rsidR="00C41ABD" w:rsidRPr="00853083" w:rsidRDefault="00C41ABD" w:rsidP="00442924">
      <w:pPr>
        <w:numPr>
          <w:ilvl w:val="0"/>
          <w:numId w:val="38"/>
        </w:numPr>
        <w:tabs>
          <w:tab w:val="clear" w:pos="1800"/>
          <w:tab w:val="num" w:pos="540"/>
        </w:tabs>
        <w:ind w:left="540" w:hanging="540"/>
        <w:jc w:val="both"/>
        <w:rPr>
          <w:sz w:val="22"/>
          <w:szCs w:val="22"/>
        </w:rPr>
      </w:pPr>
      <w:r w:rsidRPr="00853083">
        <w:rPr>
          <w:sz w:val="22"/>
          <w:szCs w:val="22"/>
        </w:rPr>
        <w:t>W normie DIN 18035/6 tolerancje nierówności nawierzchni sztucznej są opisane w tabeli nr. 4, wiersz 17. Według tej pozycji wielkości te odpowiadać powinny wartościom zawartym w normie DIN 18202 (Tolerances for building) 05/1986, tabela nr. 3, wiersz 7.</w:t>
      </w:r>
    </w:p>
    <w:p w:rsidR="00C41ABD" w:rsidRPr="00853083" w:rsidRDefault="00C41ABD" w:rsidP="00442924">
      <w:pPr>
        <w:numPr>
          <w:ilvl w:val="0"/>
          <w:numId w:val="38"/>
        </w:numPr>
        <w:tabs>
          <w:tab w:val="clear" w:pos="1800"/>
          <w:tab w:val="num" w:pos="540"/>
        </w:tabs>
        <w:ind w:left="540" w:hanging="540"/>
        <w:jc w:val="both"/>
        <w:rPr>
          <w:sz w:val="22"/>
          <w:szCs w:val="22"/>
        </w:rPr>
      </w:pPr>
      <w:r w:rsidRPr="00853083">
        <w:rPr>
          <w:sz w:val="22"/>
          <w:szCs w:val="22"/>
        </w:rPr>
        <w:t>Wspomniana wyżej tabela podaje graniczne wartości odchyłek mierzonych w mm pomiędzy dwoma mierzonymi punktami.</w:t>
      </w:r>
    </w:p>
    <w:p w:rsidR="00C41ABD" w:rsidRPr="00853083" w:rsidRDefault="00C41ABD" w:rsidP="00C41ABD">
      <w:pPr>
        <w:tabs>
          <w:tab w:val="num" w:pos="540"/>
        </w:tabs>
        <w:ind w:left="540" w:hanging="540"/>
        <w:jc w:val="both"/>
        <w:rPr>
          <w:sz w:val="22"/>
          <w:szCs w:val="22"/>
        </w:rPr>
      </w:pPr>
      <w:r w:rsidRPr="00853083">
        <w:rPr>
          <w:sz w:val="22"/>
          <w:szCs w:val="22"/>
        </w:rPr>
        <w:t>Zależność ta przedstawia się następująco:</w:t>
      </w:r>
    </w:p>
    <w:p w:rsidR="00C41ABD" w:rsidRPr="00853083" w:rsidRDefault="00C41ABD" w:rsidP="00C41ABD">
      <w:pPr>
        <w:ind w:left="1440"/>
        <w:jc w:val="both"/>
        <w:rPr>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060"/>
        <w:gridCol w:w="3884"/>
      </w:tblGrid>
      <w:tr w:rsidR="00C41ABD" w:rsidRPr="00853083" w:rsidTr="004E5184">
        <w:tc>
          <w:tcPr>
            <w:tcW w:w="720" w:type="dxa"/>
          </w:tcPr>
          <w:p w:rsidR="00C41ABD" w:rsidRPr="00853083" w:rsidRDefault="00C41ABD" w:rsidP="004E5184">
            <w:pPr>
              <w:jc w:val="center"/>
              <w:rPr>
                <w:sz w:val="16"/>
                <w:szCs w:val="16"/>
              </w:rPr>
            </w:pPr>
            <w:r w:rsidRPr="00853083">
              <w:rPr>
                <w:sz w:val="16"/>
                <w:szCs w:val="16"/>
              </w:rPr>
              <w:t>Lp.</w:t>
            </w:r>
          </w:p>
        </w:tc>
        <w:tc>
          <w:tcPr>
            <w:tcW w:w="3060" w:type="dxa"/>
          </w:tcPr>
          <w:p w:rsidR="00C41ABD" w:rsidRPr="00853083" w:rsidRDefault="00C41ABD" w:rsidP="004E5184">
            <w:pPr>
              <w:jc w:val="center"/>
              <w:rPr>
                <w:sz w:val="16"/>
                <w:szCs w:val="16"/>
              </w:rPr>
            </w:pPr>
            <w:r w:rsidRPr="00853083">
              <w:rPr>
                <w:sz w:val="16"/>
                <w:szCs w:val="16"/>
              </w:rPr>
              <w:t>Odległość pomiędzy mierzonymi punktami w mb</w:t>
            </w:r>
          </w:p>
        </w:tc>
        <w:tc>
          <w:tcPr>
            <w:tcW w:w="3884" w:type="dxa"/>
          </w:tcPr>
          <w:p w:rsidR="00C41ABD" w:rsidRPr="00853083" w:rsidRDefault="00C41ABD" w:rsidP="004E5184">
            <w:pPr>
              <w:jc w:val="center"/>
              <w:rPr>
                <w:sz w:val="16"/>
                <w:szCs w:val="16"/>
              </w:rPr>
            </w:pPr>
            <w:r w:rsidRPr="00853083">
              <w:rPr>
                <w:sz w:val="16"/>
                <w:szCs w:val="16"/>
              </w:rPr>
              <w:t>Wartość dopuszczalnych odchyłek w mm</w:t>
            </w:r>
          </w:p>
        </w:tc>
      </w:tr>
      <w:tr w:rsidR="00C41ABD" w:rsidRPr="00853083" w:rsidTr="004E5184">
        <w:tc>
          <w:tcPr>
            <w:tcW w:w="720" w:type="dxa"/>
          </w:tcPr>
          <w:p w:rsidR="00C41ABD" w:rsidRPr="00853083" w:rsidRDefault="00C41ABD" w:rsidP="004E5184">
            <w:pPr>
              <w:jc w:val="center"/>
              <w:rPr>
                <w:sz w:val="16"/>
                <w:szCs w:val="16"/>
              </w:rPr>
            </w:pPr>
            <w:r w:rsidRPr="00853083">
              <w:rPr>
                <w:sz w:val="16"/>
                <w:szCs w:val="16"/>
              </w:rPr>
              <w:t>1</w:t>
            </w:r>
          </w:p>
        </w:tc>
        <w:tc>
          <w:tcPr>
            <w:tcW w:w="3060" w:type="dxa"/>
          </w:tcPr>
          <w:p w:rsidR="00C41ABD" w:rsidRPr="00853083" w:rsidRDefault="00C41ABD" w:rsidP="004E5184">
            <w:pPr>
              <w:jc w:val="center"/>
              <w:rPr>
                <w:sz w:val="16"/>
                <w:szCs w:val="16"/>
              </w:rPr>
            </w:pPr>
            <w:r w:rsidRPr="00853083">
              <w:rPr>
                <w:sz w:val="16"/>
                <w:szCs w:val="16"/>
              </w:rPr>
              <w:t>0,1</w:t>
            </w:r>
          </w:p>
        </w:tc>
        <w:tc>
          <w:tcPr>
            <w:tcW w:w="3884" w:type="dxa"/>
          </w:tcPr>
          <w:p w:rsidR="00C41ABD" w:rsidRPr="00853083" w:rsidRDefault="00C41ABD" w:rsidP="004E5184">
            <w:pPr>
              <w:jc w:val="center"/>
              <w:rPr>
                <w:sz w:val="16"/>
                <w:szCs w:val="16"/>
              </w:rPr>
            </w:pPr>
            <w:r w:rsidRPr="00853083">
              <w:rPr>
                <w:sz w:val="16"/>
                <w:szCs w:val="16"/>
              </w:rPr>
              <w:t>2</w:t>
            </w:r>
          </w:p>
        </w:tc>
      </w:tr>
      <w:tr w:rsidR="00C41ABD" w:rsidRPr="00853083" w:rsidTr="004E5184">
        <w:tc>
          <w:tcPr>
            <w:tcW w:w="720" w:type="dxa"/>
          </w:tcPr>
          <w:p w:rsidR="00C41ABD" w:rsidRPr="00853083" w:rsidRDefault="00C41ABD" w:rsidP="004E5184">
            <w:pPr>
              <w:jc w:val="center"/>
              <w:rPr>
                <w:sz w:val="16"/>
                <w:szCs w:val="16"/>
              </w:rPr>
            </w:pPr>
            <w:r w:rsidRPr="00853083">
              <w:rPr>
                <w:sz w:val="16"/>
                <w:szCs w:val="16"/>
              </w:rPr>
              <w:t>2</w:t>
            </w:r>
          </w:p>
        </w:tc>
        <w:tc>
          <w:tcPr>
            <w:tcW w:w="3060" w:type="dxa"/>
          </w:tcPr>
          <w:p w:rsidR="00C41ABD" w:rsidRPr="00853083" w:rsidRDefault="00C41ABD" w:rsidP="004E5184">
            <w:pPr>
              <w:jc w:val="center"/>
              <w:rPr>
                <w:sz w:val="16"/>
                <w:szCs w:val="16"/>
              </w:rPr>
            </w:pPr>
            <w:r w:rsidRPr="00853083">
              <w:rPr>
                <w:sz w:val="16"/>
                <w:szCs w:val="16"/>
              </w:rPr>
              <w:t>1,0</w:t>
            </w:r>
          </w:p>
        </w:tc>
        <w:tc>
          <w:tcPr>
            <w:tcW w:w="3884" w:type="dxa"/>
          </w:tcPr>
          <w:p w:rsidR="00C41ABD" w:rsidRPr="00853083" w:rsidRDefault="00C41ABD" w:rsidP="004E5184">
            <w:pPr>
              <w:jc w:val="center"/>
              <w:rPr>
                <w:sz w:val="16"/>
                <w:szCs w:val="16"/>
              </w:rPr>
            </w:pPr>
            <w:r w:rsidRPr="00853083">
              <w:rPr>
                <w:sz w:val="16"/>
                <w:szCs w:val="16"/>
              </w:rPr>
              <w:t>3</w:t>
            </w:r>
          </w:p>
        </w:tc>
      </w:tr>
      <w:tr w:rsidR="00C41ABD" w:rsidRPr="00853083" w:rsidTr="004E5184">
        <w:tc>
          <w:tcPr>
            <w:tcW w:w="720" w:type="dxa"/>
          </w:tcPr>
          <w:p w:rsidR="00C41ABD" w:rsidRPr="00853083" w:rsidRDefault="00C41ABD" w:rsidP="004E5184">
            <w:pPr>
              <w:jc w:val="center"/>
              <w:rPr>
                <w:sz w:val="16"/>
                <w:szCs w:val="16"/>
              </w:rPr>
            </w:pPr>
            <w:r w:rsidRPr="00853083">
              <w:rPr>
                <w:sz w:val="16"/>
                <w:szCs w:val="16"/>
              </w:rPr>
              <w:t>3</w:t>
            </w:r>
          </w:p>
        </w:tc>
        <w:tc>
          <w:tcPr>
            <w:tcW w:w="3060" w:type="dxa"/>
          </w:tcPr>
          <w:p w:rsidR="00C41ABD" w:rsidRPr="00853083" w:rsidRDefault="00C41ABD" w:rsidP="004E5184">
            <w:pPr>
              <w:jc w:val="center"/>
              <w:rPr>
                <w:sz w:val="16"/>
                <w:szCs w:val="16"/>
              </w:rPr>
            </w:pPr>
            <w:r w:rsidRPr="00853083">
              <w:rPr>
                <w:sz w:val="16"/>
                <w:szCs w:val="16"/>
              </w:rPr>
              <w:t>4,0</w:t>
            </w:r>
          </w:p>
        </w:tc>
        <w:tc>
          <w:tcPr>
            <w:tcW w:w="3884" w:type="dxa"/>
          </w:tcPr>
          <w:p w:rsidR="00C41ABD" w:rsidRPr="00853083" w:rsidRDefault="00C41ABD" w:rsidP="004E5184">
            <w:pPr>
              <w:jc w:val="center"/>
              <w:rPr>
                <w:sz w:val="16"/>
                <w:szCs w:val="16"/>
              </w:rPr>
            </w:pPr>
            <w:r w:rsidRPr="00853083">
              <w:rPr>
                <w:sz w:val="16"/>
                <w:szCs w:val="16"/>
              </w:rPr>
              <w:t>8</w:t>
            </w:r>
          </w:p>
        </w:tc>
      </w:tr>
      <w:tr w:rsidR="00C41ABD" w:rsidRPr="00853083" w:rsidTr="004E5184">
        <w:tc>
          <w:tcPr>
            <w:tcW w:w="720" w:type="dxa"/>
          </w:tcPr>
          <w:p w:rsidR="00C41ABD" w:rsidRPr="00853083" w:rsidRDefault="00C41ABD" w:rsidP="004E5184">
            <w:pPr>
              <w:jc w:val="center"/>
              <w:rPr>
                <w:sz w:val="16"/>
                <w:szCs w:val="16"/>
              </w:rPr>
            </w:pPr>
            <w:r w:rsidRPr="00853083">
              <w:rPr>
                <w:sz w:val="16"/>
                <w:szCs w:val="16"/>
              </w:rPr>
              <w:t>4</w:t>
            </w:r>
          </w:p>
        </w:tc>
        <w:tc>
          <w:tcPr>
            <w:tcW w:w="3060" w:type="dxa"/>
          </w:tcPr>
          <w:p w:rsidR="00C41ABD" w:rsidRPr="00853083" w:rsidRDefault="00C41ABD" w:rsidP="004E5184">
            <w:pPr>
              <w:jc w:val="center"/>
              <w:rPr>
                <w:sz w:val="16"/>
                <w:szCs w:val="16"/>
              </w:rPr>
            </w:pPr>
            <w:r w:rsidRPr="00853083">
              <w:rPr>
                <w:sz w:val="16"/>
                <w:szCs w:val="16"/>
              </w:rPr>
              <w:t>10,0</w:t>
            </w:r>
          </w:p>
        </w:tc>
        <w:tc>
          <w:tcPr>
            <w:tcW w:w="3884" w:type="dxa"/>
          </w:tcPr>
          <w:p w:rsidR="00C41ABD" w:rsidRPr="00853083" w:rsidRDefault="00C41ABD" w:rsidP="004E5184">
            <w:pPr>
              <w:jc w:val="center"/>
              <w:rPr>
                <w:sz w:val="16"/>
                <w:szCs w:val="16"/>
              </w:rPr>
            </w:pPr>
            <w:r w:rsidRPr="00853083">
              <w:rPr>
                <w:sz w:val="16"/>
                <w:szCs w:val="16"/>
              </w:rPr>
              <w:t>15</w:t>
            </w:r>
          </w:p>
        </w:tc>
      </w:tr>
      <w:tr w:rsidR="00C41ABD" w:rsidRPr="00853083" w:rsidTr="004E5184">
        <w:tc>
          <w:tcPr>
            <w:tcW w:w="720" w:type="dxa"/>
          </w:tcPr>
          <w:p w:rsidR="00C41ABD" w:rsidRPr="00853083" w:rsidRDefault="00C41ABD" w:rsidP="004E5184">
            <w:pPr>
              <w:jc w:val="center"/>
              <w:rPr>
                <w:sz w:val="16"/>
                <w:szCs w:val="16"/>
              </w:rPr>
            </w:pPr>
            <w:r w:rsidRPr="00853083">
              <w:rPr>
                <w:sz w:val="16"/>
                <w:szCs w:val="16"/>
              </w:rPr>
              <w:t>5</w:t>
            </w:r>
          </w:p>
        </w:tc>
        <w:tc>
          <w:tcPr>
            <w:tcW w:w="3060" w:type="dxa"/>
          </w:tcPr>
          <w:p w:rsidR="00C41ABD" w:rsidRPr="00853083" w:rsidRDefault="00C41ABD" w:rsidP="004E5184">
            <w:pPr>
              <w:jc w:val="center"/>
              <w:rPr>
                <w:sz w:val="16"/>
                <w:szCs w:val="16"/>
              </w:rPr>
            </w:pPr>
            <w:r w:rsidRPr="00853083">
              <w:rPr>
                <w:sz w:val="16"/>
                <w:szCs w:val="16"/>
              </w:rPr>
              <w:t>15,0</w:t>
            </w:r>
          </w:p>
        </w:tc>
        <w:tc>
          <w:tcPr>
            <w:tcW w:w="3884" w:type="dxa"/>
          </w:tcPr>
          <w:p w:rsidR="00C41ABD" w:rsidRPr="00853083" w:rsidRDefault="00C41ABD" w:rsidP="004E5184">
            <w:pPr>
              <w:jc w:val="center"/>
              <w:rPr>
                <w:sz w:val="16"/>
                <w:szCs w:val="16"/>
              </w:rPr>
            </w:pPr>
            <w:r w:rsidRPr="00853083">
              <w:rPr>
                <w:sz w:val="16"/>
                <w:szCs w:val="16"/>
              </w:rPr>
              <w:t>20</w:t>
            </w:r>
          </w:p>
        </w:tc>
      </w:tr>
    </w:tbl>
    <w:p w:rsidR="00C41ABD" w:rsidRPr="00853083" w:rsidRDefault="00C41ABD" w:rsidP="00C41ABD">
      <w:pPr>
        <w:jc w:val="both"/>
        <w:rPr>
          <w:sz w:val="22"/>
          <w:szCs w:val="22"/>
        </w:rPr>
      </w:pPr>
    </w:p>
    <w:p w:rsidR="00C41ABD" w:rsidRPr="00853083" w:rsidRDefault="00C41ABD" w:rsidP="00C41ABD">
      <w:pPr>
        <w:jc w:val="both"/>
        <w:rPr>
          <w:sz w:val="22"/>
          <w:szCs w:val="22"/>
        </w:rPr>
      </w:pPr>
      <w:r w:rsidRPr="00853083">
        <w:rPr>
          <w:sz w:val="22"/>
          <w:szCs w:val="22"/>
        </w:rPr>
        <w:lastRenderedPageBreak/>
        <w:t>Wartości te powinny korespondować z odchyłkami podbudowy betonowej, ponieważ technologia wykonania nawierzchni sportowych, oraz jej grubość (mierzona w mm) utrudnia, a czasami wręcz uniemożliwia zniwelowanie zastanych nierówności. Wykonawca powinien przedłożyć komplet dokumentów odbiorowych dotyczących nawierzchni.</w:t>
      </w:r>
    </w:p>
    <w:p w:rsidR="00C41ABD" w:rsidRDefault="00C41ABD" w:rsidP="00C41ABD">
      <w:pPr>
        <w:numPr>
          <w:ilvl w:val="12"/>
          <w:numId w:val="0"/>
        </w:numPr>
      </w:pPr>
    </w:p>
    <w:p w:rsidR="00514639" w:rsidRPr="00E5771D" w:rsidRDefault="00514639" w:rsidP="00E5771D">
      <w:pPr>
        <w:jc w:val="both"/>
        <w:rPr>
          <w:b/>
          <w:bCs/>
          <w:sz w:val="22"/>
          <w:szCs w:val="22"/>
        </w:rPr>
      </w:pPr>
      <w:r w:rsidRPr="00774ACF">
        <w:rPr>
          <w:b/>
          <w:bCs/>
          <w:sz w:val="22"/>
          <w:szCs w:val="22"/>
        </w:rPr>
        <w:t>1</w:t>
      </w:r>
      <w:r w:rsidR="00853083" w:rsidRPr="00774ACF">
        <w:rPr>
          <w:b/>
          <w:bCs/>
          <w:sz w:val="22"/>
          <w:szCs w:val="22"/>
        </w:rPr>
        <w:t>9</w:t>
      </w:r>
      <w:r w:rsidRPr="00774ACF">
        <w:rPr>
          <w:b/>
          <w:bCs/>
          <w:sz w:val="22"/>
          <w:szCs w:val="22"/>
        </w:rPr>
        <w:t xml:space="preserve">. </w:t>
      </w:r>
      <w:r w:rsidRPr="00774ACF">
        <w:rPr>
          <w:b/>
          <w:bCs/>
          <w:color w:val="000000"/>
          <w:sz w:val="22"/>
          <w:szCs w:val="22"/>
        </w:rPr>
        <w:t>Sztuczna nawierzchnia trawiasta boiska.</w:t>
      </w:r>
    </w:p>
    <w:p w:rsidR="00514639" w:rsidRPr="00774ACF" w:rsidRDefault="00514639" w:rsidP="00514639">
      <w:pPr>
        <w:autoSpaceDE w:val="0"/>
        <w:autoSpaceDN w:val="0"/>
        <w:adjustRightInd w:val="0"/>
        <w:rPr>
          <w:sz w:val="22"/>
          <w:szCs w:val="22"/>
        </w:rPr>
      </w:pPr>
      <w:r w:rsidRPr="00774ACF">
        <w:rPr>
          <w:color w:val="000000"/>
          <w:sz w:val="22"/>
          <w:szCs w:val="22"/>
        </w:rPr>
        <w:t xml:space="preserve">Zastosowany rodzaj nawierzchni powinien spełniać założenia przyjęte w </w:t>
      </w:r>
      <w:r w:rsidR="00E22950" w:rsidRPr="00774ACF">
        <w:rPr>
          <w:color w:val="000000"/>
          <w:sz w:val="22"/>
          <w:szCs w:val="22"/>
        </w:rPr>
        <w:t>dokumentacji projektowej .</w:t>
      </w:r>
      <w:r w:rsidRPr="00774ACF">
        <w:rPr>
          <w:color w:val="000000"/>
          <w:sz w:val="22"/>
          <w:szCs w:val="22"/>
        </w:rPr>
        <w:t xml:space="preserve"> </w:t>
      </w:r>
    </w:p>
    <w:p w:rsidR="00514639" w:rsidRPr="00774ACF" w:rsidRDefault="00E22950" w:rsidP="00514639">
      <w:pPr>
        <w:autoSpaceDE w:val="0"/>
        <w:autoSpaceDN w:val="0"/>
        <w:adjustRightInd w:val="0"/>
        <w:jc w:val="both"/>
        <w:rPr>
          <w:b/>
          <w:sz w:val="22"/>
          <w:szCs w:val="22"/>
        </w:rPr>
      </w:pPr>
      <w:r w:rsidRPr="00774ACF">
        <w:rPr>
          <w:b/>
          <w:sz w:val="22"/>
          <w:szCs w:val="22"/>
        </w:rPr>
        <w:t>S</w:t>
      </w:r>
      <w:r w:rsidR="00514639" w:rsidRPr="00774ACF">
        <w:rPr>
          <w:b/>
          <w:sz w:val="22"/>
          <w:szCs w:val="22"/>
        </w:rPr>
        <w:t>prawdzenie przed instalacja:</w:t>
      </w:r>
    </w:p>
    <w:p w:rsidR="00514639" w:rsidRPr="00774ACF" w:rsidRDefault="00514639" w:rsidP="00514639">
      <w:pPr>
        <w:autoSpaceDE w:val="0"/>
        <w:autoSpaceDN w:val="0"/>
        <w:adjustRightInd w:val="0"/>
        <w:jc w:val="both"/>
        <w:rPr>
          <w:sz w:val="22"/>
          <w:szCs w:val="22"/>
        </w:rPr>
      </w:pPr>
      <w:r w:rsidRPr="00774ACF">
        <w:rPr>
          <w:sz w:val="22"/>
          <w:szCs w:val="22"/>
        </w:rPr>
        <w:t>Zgodność dostarczonej sztucznej trawy z zamówieniem (rodzaj)</w:t>
      </w:r>
    </w:p>
    <w:p w:rsidR="00514639" w:rsidRPr="00774ACF" w:rsidRDefault="00514639" w:rsidP="00514639">
      <w:pPr>
        <w:autoSpaceDE w:val="0"/>
        <w:autoSpaceDN w:val="0"/>
        <w:adjustRightInd w:val="0"/>
        <w:jc w:val="both"/>
        <w:rPr>
          <w:sz w:val="22"/>
          <w:szCs w:val="22"/>
        </w:rPr>
      </w:pPr>
      <w:r w:rsidRPr="00774ACF">
        <w:rPr>
          <w:sz w:val="22"/>
          <w:szCs w:val="22"/>
        </w:rPr>
        <w:t>Zgodność liczby dostarczonych rolek</w:t>
      </w:r>
    </w:p>
    <w:p w:rsidR="00514639" w:rsidRPr="00774ACF" w:rsidRDefault="00514639" w:rsidP="00514639">
      <w:pPr>
        <w:autoSpaceDE w:val="0"/>
        <w:autoSpaceDN w:val="0"/>
        <w:adjustRightInd w:val="0"/>
        <w:jc w:val="both"/>
        <w:rPr>
          <w:sz w:val="22"/>
          <w:szCs w:val="22"/>
        </w:rPr>
      </w:pPr>
      <w:r w:rsidRPr="00774ACF">
        <w:rPr>
          <w:sz w:val="22"/>
          <w:szCs w:val="22"/>
        </w:rPr>
        <w:t>Długości rolek (na podstawie naklejonych etykiet)</w:t>
      </w:r>
    </w:p>
    <w:p w:rsidR="00514639" w:rsidRPr="00774ACF" w:rsidRDefault="00514639" w:rsidP="00514639">
      <w:pPr>
        <w:autoSpaceDE w:val="0"/>
        <w:autoSpaceDN w:val="0"/>
        <w:adjustRightInd w:val="0"/>
        <w:jc w:val="both"/>
        <w:rPr>
          <w:sz w:val="22"/>
          <w:szCs w:val="22"/>
        </w:rPr>
      </w:pPr>
      <w:r w:rsidRPr="00774ACF">
        <w:rPr>
          <w:sz w:val="22"/>
          <w:szCs w:val="22"/>
        </w:rPr>
        <w:t>Linii boisk w bryłach trawy, jeśli tak były zamówione</w:t>
      </w:r>
    </w:p>
    <w:p w:rsidR="00774ACF" w:rsidRDefault="00774ACF" w:rsidP="00514639">
      <w:pPr>
        <w:autoSpaceDE w:val="0"/>
        <w:autoSpaceDN w:val="0"/>
        <w:adjustRightInd w:val="0"/>
        <w:jc w:val="both"/>
        <w:rPr>
          <w:b/>
          <w:sz w:val="22"/>
          <w:szCs w:val="22"/>
        </w:rPr>
      </w:pPr>
    </w:p>
    <w:p w:rsidR="00514639" w:rsidRPr="00774ACF" w:rsidRDefault="00514639" w:rsidP="00514639">
      <w:pPr>
        <w:autoSpaceDE w:val="0"/>
        <w:autoSpaceDN w:val="0"/>
        <w:adjustRightInd w:val="0"/>
        <w:jc w:val="both"/>
        <w:rPr>
          <w:b/>
          <w:sz w:val="22"/>
          <w:szCs w:val="22"/>
        </w:rPr>
      </w:pPr>
      <w:r w:rsidRPr="00774ACF">
        <w:rPr>
          <w:b/>
          <w:sz w:val="22"/>
          <w:szCs w:val="22"/>
        </w:rPr>
        <w:t>Składowanie</w:t>
      </w:r>
    </w:p>
    <w:p w:rsidR="00514639" w:rsidRPr="00774ACF" w:rsidRDefault="00514639" w:rsidP="00514639">
      <w:pPr>
        <w:autoSpaceDE w:val="0"/>
        <w:autoSpaceDN w:val="0"/>
        <w:adjustRightInd w:val="0"/>
        <w:jc w:val="both"/>
        <w:rPr>
          <w:sz w:val="22"/>
          <w:szCs w:val="22"/>
        </w:rPr>
      </w:pPr>
      <w:r w:rsidRPr="00774ACF">
        <w:rPr>
          <w:sz w:val="22"/>
          <w:szCs w:val="22"/>
        </w:rPr>
        <w:t xml:space="preserve">Po rozładunku rolki powinny pozostać w oryginalnym opakowaniu i być ułożone na płaskiej </w:t>
      </w:r>
    </w:p>
    <w:p w:rsidR="00514639" w:rsidRPr="00774ACF" w:rsidRDefault="00514639" w:rsidP="00514639">
      <w:pPr>
        <w:autoSpaceDE w:val="0"/>
        <w:autoSpaceDN w:val="0"/>
        <w:adjustRightInd w:val="0"/>
        <w:jc w:val="both"/>
        <w:rPr>
          <w:sz w:val="22"/>
          <w:szCs w:val="22"/>
        </w:rPr>
      </w:pPr>
      <w:r w:rsidRPr="00774ACF">
        <w:rPr>
          <w:sz w:val="22"/>
          <w:szCs w:val="22"/>
        </w:rPr>
        <w:t>i czystej powierzchni. Mogą być układane jedna na druga, do wysokości 3-4 rolek, a stykać powinny się na całej długości, aby uniknąć zagięć i załamań.</w:t>
      </w:r>
    </w:p>
    <w:p w:rsidR="00514639" w:rsidRPr="00774ACF" w:rsidRDefault="00514639" w:rsidP="00514639">
      <w:pPr>
        <w:autoSpaceDE w:val="0"/>
        <w:autoSpaceDN w:val="0"/>
        <w:adjustRightInd w:val="0"/>
        <w:jc w:val="both"/>
        <w:rPr>
          <w:sz w:val="22"/>
          <w:szCs w:val="22"/>
        </w:rPr>
      </w:pPr>
      <w:r w:rsidRPr="00774ACF">
        <w:rPr>
          <w:sz w:val="22"/>
          <w:szCs w:val="22"/>
        </w:rPr>
        <w:t>Należy maksymalnie skrócić czas składowania do momentu rozpoczęcia instalacji.</w:t>
      </w:r>
    </w:p>
    <w:p w:rsidR="00514639" w:rsidRPr="00774ACF" w:rsidRDefault="00514639" w:rsidP="00514639">
      <w:pPr>
        <w:autoSpaceDE w:val="0"/>
        <w:autoSpaceDN w:val="0"/>
        <w:adjustRightInd w:val="0"/>
        <w:jc w:val="both"/>
        <w:rPr>
          <w:sz w:val="22"/>
          <w:szCs w:val="22"/>
        </w:rPr>
      </w:pPr>
      <w:r w:rsidRPr="00774ACF">
        <w:rPr>
          <w:sz w:val="22"/>
          <w:szCs w:val="22"/>
        </w:rPr>
        <w:t>Najlepszym rozwiązaniem jest rozładowanie i ułożenie rolek na boisko bezpośrednio w miejscach ich późniejszej instalacji.</w:t>
      </w:r>
    </w:p>
    <w:p w:rsidR="00774ACF" w:rsidRDefault="00774ACF" w:rsidP="00514639">
      <w:pPr>
        <w:autoSpaceDE w:val="0"/>
        <w:autoSpaceDN w:val="0"/>
        <w:adjustRightInd w:val="0"/>
        <w:rPr>
          <w:b/>
          <w:bCs/>
          <w:color w:val="000000"/>
          <w:sz w:val="22"/>
          <w:szCs w:val="22"/>
        </w:rPr>
      </w:pPr>
    </w:p>
    <w:p w:rsidR="00514639" w:rsidRPr="00774ACF" w:rsidRDefault="00514639" w:rsidP="00514639">
      <w:pPr>
        <w:autoSpaceDE w:val="0"/>
        <w:autoSpaceDN w:val="0"/>
        <w:adjustRightInd w:val="0"/>
        <w:rPr>
          <w:b/>
          <w:bCs/>
          <w:color w:val="000000"/>
          <w:sz w:val="22"/>
          <w:szCs w:val="22"/>
        </w:rPr>
      </w:pPr>
      <w:r w:rsidRPr="00774ACF">
        <w:rPr>
          <w:b/>
          <w:bCs/>
          <w:color w:val="000000"/>
          <w:sz w:val="22"/>
          <w:szCs w:val="22"/>
        </w:rPr>
        <w:t>Sprzęt</w:t>
      </w:r>
    </w:p>
    <w:p w:rsidR="00514639" w:rsidRPr="00774ACF" w:rsidRDefault="00514639" w:rsidP="00514639">
      <w:pPr>
        <w:autoSpaceDE w:val="0"/>
        <w:autoSpaceDN w:val="0"/>
        <w:adjustRightInd w:val="0"/>
        <w:rPr>
          <w:color w:val="000000"/>
          <w:sz w:val="22"/>
          <w:szCs w:val="22"/>
        </w:rPr>
      </w:pPr>
      <w:r w:rsidRPr="00774ACF">
        <w:rPr>
          <w:color w:val="000000"/>
          <w:sz w:val="22"/>
          <w:szCs w:val="22"/>
        </w:rPr>
        <w:t>Rodzaje sprzętu używanego do wykonania poszczególnych robót pozostawia się do uznania</w:t>
      </w:r>
    </w:p>
    <w:p w:rsidR="00514639" w:rsidRPr="00774ACF" w:rsidRDefault="00514639" w:rsidP="00514639">
      <w:pPr>
        <w:autoSpaceDE w:val="0"/>
        <w:autoSpaceDN w:val="0"/>
        <w:adjustRightInd w:val="0"/>
        <w:rPr>
          <w:color w:val="000000"/>
          <w:sz w:val="22"/>
          <w:szCs w:val="22"/>
        </w:rPr>
      </w:pPr>
      <w:r w:rsidRPr="00774ACF">
        <w:rPr>
          <w:color w:val="000000"/>
          <w:sz w:val="22"/>
          <w:szCs w:val="22"/>
        </w:rPr>
        <w:t>wykonawcy, po uzgodnieniu z Inspektorem.</w:t>
      </w:r>
    </w:p>
    <w:p w:rsidR="00514639" w:rsidRPr="00774ACF" w:rsidRDefault="00514639" w:rsidP="00514639">
      <w:pPr>
        <w:autoSpaceDE w:val="0"/>
        <w:autoSpaceDN w:val="0"/>
        <w:adjustRightInd w:val="0"/>
        <w:rPr>
          <w:color w:val="000000"/>
          <w:sz w:val="22"/>
          <w:szCs w:val="22"/>
        </w:rPr>
      </w:pPr>
      <w:r w:rsidRPr="00774ACF">
        <w:rPr>
          <w:color w:val="000000"/>
          <w:sz w:val="22"/>
          <w:szCs w:val="22"/>
        </w:rPr>
        <w:t>Jakikolwiek sprzęt, maszyny lub narzędzia nie gwarantujące zachowania wymagań jakościowych</w:t>
      </w:r>
      <w:r w:rsidR="00E22950" w:rsidRPr="00774ACF">
        <w:rPr>
          <w:color w:val="000000"/>
          <w:sz w:val="22"/>
          <w:szCs w:val="22"/>
        </w:rPr>
        <w:t xml:space="preserve">  </w:t>
      </w:r>
      <w:r w:rsidRPr="00774ACF">
        <w:rPr>
          <w:color w:val="000000"/>
          <w:sz w:val="22"/>
          <w:szCs w:val="22"/>
        </w:rPr>
        <w:t>robót i przepisów BIOZ zostaną przez Inspektora zdyskwalifikowane i niedopuszczone do robót.</w:t>
      </w:r>
    </w:p>
    <w:p w:rsidR="00774ACF" w:rsidRDefault="00774ACF" w:rsidP="00514639">
      <w:pPr>
        <w:autoSpaceDE w:val="0"/>
        <w:autoSpaceDN w:val="0"/>
        <w:adjustRightInd w:val="0"/>
        <w:jc w:val="both"/>
        <w:rPr>
          <w:b/>
          <w:sz w:val="22"/>
          <w:szCs w:val="22"/>
        </w:rPr>
      </w:pPr>
    </w:p>
    <w:p w:rsidR="00514639" w:rsidRPr="00774ACF" w:rsidRDefault="00514639" w:rsidP="00514639">
      <w:pPr>
        <w:autoSpaceDE w:val="0"/>
        <w:autoSpaceDN w:val="0"/>
        <w:adjustRightInd w:val="0"/>
        <w:jc w:val="both"/>
        <w:rPr>
          <w:b/>
          <w:sz w:val="22"/>
          <w:szCs w:val="22"/>
        </w:rPr>
      </w:pPr>
      <w:r w:rsidRPr="00774ACF">
        <w:rPr>
          <w:b/>
          <w:sz w:val="22"/>
          <w:szCs w:val="22"/>
        </w:rPr>
        <w:t>Wykonanie robót</w:t>
      </w:r>
    </w:p>
    <w:p w:rsidR="00514639" w:rsidRPr="00774ACF" w:rsidRDefault="00514639" w:rsidP="00514639">
      <w:pPr>
        <w:autoSpaceDE w:val="0"/>
        <w:autoSpaceDN w:val="0"/>
        <w:adjustRightInd w:val="0"/>
        <w:rPr>
          <w:color w:val="000000"/>
          <w:sz w:val="22"/>
          <w:szCs w:val="22"/>
        </w:rPr>
      </w:pPr>
      <w:r w:rsidRPr="00774ACF">
        <w:rPr>
          <w:sz w:val="22"/>
          <w:szCs w:val="22"/>
        </w:rPr>
        <w:t>Wykonawca powinien załączyć kartę techniczną oferowanej nawierzchni (potwierdzoną przez producenta nawierzchni) lub inne dokumenty określające jednoznacznie jej parametry techniczne (Aprobata lub Rekomendacja ITB) oraz dokumenty zaświadczające możliwość ich wykorzystania (Atest PZH).</w:t>
      </w:r>
    </w:p>
    <w:p w:rsidR="00514639" w:rsidRPr="00774ACF" w:rsidRDefault="00514639" w:rsidP="00514639">
      <w:pPr>
        <w:autoSpaceDE w:val="0"/>
        <w:autoSpaceDN w:val="0"/>
        <w:adjustRightInd w:val="0"/>
        <w:jc w:val="both"/>
        <w:rPr>
          <w:sz w:val="22"/>
          <w:szCs w:val="22"/>
        </w:rPr>
      </w:pPr>
      <w:r w:rsidRPr="00774ACF">
        <w:rPr>
          <w:sz w:val="22"/>
          <w:szCs w:val="22"/>
        </w:rPr>
        <w:t>Przed rozłożeniem rolki należy dokładanie sprawdzić wszystkie jej wymiary</w:t>
      </w:r>
    </w:p>
    <w:p w:rsidR="00514639" w:rsidRPr="00774ACF" w:rsidRDefault="00514639" w:rsidP="00514639">
      <w:pPr>
        <w:autoSpaceDE w:val="0"/>
        <w:autoSpaceDN w:val="0"/>
        <w:adjustRightInd w:val="0"/>
        <w:jc w:val="both"/>
        <w:rPr>
          <w:sz w:val="22"/>
          <w:szCs w:val="22"/>
        </w:rPr>
      </w:pPr>
      <w:r w:rsidRPr="00774ACF">
        <w:rPr>
          <w:sz w:val="22"/>
          <w:szCs w:val="22"/>
        </w:rPr>
        <w:t>Należy unikać zbyt dużych zakładek pomiędzy brytami trawy</w:t>
      </w:r>
    </w:p>
    <w:p w:rsidR="00514639" w:rsidRPr="00774ACF" w:rsidRDefault="00514639" w:rsidP="00514639">
      <w:pPr>
        <w:autoSpaceDE w:val="0"/>
        <w:autoSpaceDN w:val="0"/>
        <w:adjustRightInd w:val="0"/>
        <w:jc w:val="both"/>
        <w:rPr>
          <w:sz w:val="22"/>
          <w:szCs w:val="22"/>
        </w:rPr>
      </w:pPr>
      <w:r w:rsidRPr="00774ACF">
        <w:rPr>
          <w:sz w:val="22"/>
          <w:szCs w:val="22"/>
        </w:rPr>
        <w:t>Instalacja trawy</w:t>
      </w:r>
    </w:p>
    <w:p w:rsidR="00514639" w:rsidRPr="00774ACF" w:rsidRDefault="00514639" w:rsidP="00514639">
      <w:pPr>
        <w:autoSpaceDE w:val="0"/>
        <w:autoSpaceDN w:val="0"/>
        <w:adjustRightInd w:val="0"/>
        <w:jc w:val="both"/>
        <w:rPr>
          <w:sz w:val="22"/>
          <w:szCs w:val="22"/>
        </w:rPr>
      </w:pPr>
      <w:r w:rsidRPr="00774ACF">
        <w:rPr>
          <w:sz w:val="22"/>
          <w:szCs w:val="22"/>
        </w:rPr>
        <w:t>Należy zaznaczyć punkty ułożenia brytów trawy przed ich rozładowaniem.</w:t>
      </w:r>
    </w:p>
    <w:p w:rsidR="00514639" w:rsidRPr="00774ACF" w:rsidRDefault="00514639" w:rsidP="00514639">
      <w:pPr>
        <w:autoSpaceDE w:val="0"/>
        <w:autoSpaceDN w:val="0"/>
        <w:adjustRightInd w:val="0"/>
        <w:jc w:val="both"/>
        <w:rPr>
          <w:sz w:val="22"/>
          <w:szCs w:val="22"/>
        </w:rPr>
      </w:pPr>
      <w:r w:rsidRPr="00774ACF">
        <w:rPr>
          <w:sz w:val="22"/>
          <w:szCs w:val="22"/>
        </w:rPr>
        <w:t xml:space="preserve">a. Pierwsza rolka powinna być rozłożona wzdłuż bocznej krawędzi. </w:t>
      </w:r>
    </w:p>
    <w:p w:rsidR="00514639" w:rsidRPr="00774ACF" w:rsidRDefault="00514639" w:rsidP="00514639">
      <w:pPr>
        <w:autoSpaceDE w:val="0"/>
        <w:autoSpaceDN w:val="0"/>
        <w:adjustRightInd w:val="0"/>
        <w:jc w:val="both"/>
        <w:rPr>
          <w:sz w:val="22"/>
          <w:szCs w:val="22"/>
        </w:rPr>
      </w:pPr>
      <w:r w:rsidRPr="00774ACF">
        <w:rPr>
          <w:sz w:val="22"/>
          <w:szCs w:val="22"/>
        </w:rPr>
        <w:t>b. Cięcie sąsiadujących brytów trawy należy wykonywać poprzez dwie wykładziny. Należy w</w:t>
      </w:r>
    </w:p>
    <w:p w:rsidR="00514639" w:rsidRPr="00774ACF" w:rsidRDefault="00514639" w:rsidP="00514639">
      <w:pPr>
        <w:autoSpaceDE w:val="0"/>
        <w:autoSpaceDN w:val="0"/>
        <w:adjustRightInd w:val="0"/>
        <w:jc w:val="both"/>
        <w:rPr>
          <w:sz w:val="22"/>
          <w:szCs w:val="22"/>
        </w:rPr>
      </w:pPr>
      <w:r w:rsidRPr="00774ACF">
        <w:rPr>
          <w:sz w:val="22"/>
          <w:szCs w:val="22"/>
        </w:rPr>
        <w:t>tym celu posłużyć się specjalnym nożem posiadającym regulacje wysokości ostrza, które</w:t>
      </w:r>
    </w:p>
    <w:p w:rsidR="00514639" w:rsidRPr="00774ACF" w:rsidRDefault="00514639" w:rsidP="00514639">
      <w:pPr>
        <w:autoSpaceDE w:val="0"/>
        <w:autoSpaceDN w:val="0"/>
        <w:adjustRightInd w:val="0"/>
        <w:jc w:val="both"/>
        <w:rPr>
          <w:sz w:val="22"/>
          <w:szCs w:val="22"/>
        </w:rPr>
      </w:pPr>
      <w:r w:rsidRPr="00774ACF">
        <w:rPr>
          <w:sz w:val="22"/>
          <w:szCs w:val="22"/>
        </w:rPr>
        <w:t>pozwoli na unikniecie ciecia w tym samym czasie podkładu i włókien (źdzbeł).</w:t>
      </w:r>
    </w:p>
    <w:p w:rsidR="00514639" w:rsidRPr="00774ACF" w:rsidRDefault="00514639" w:rsidP="00514639">
      <w:pPr>
        <w:autoSpaceDE w:val="0"/>
        <w:autoSpaceDN w:val="0"/>
        <w:adjustRightInd w:val="0"/>
        <w:jc w:val="both"/>
        <w:rPr>
          <w:sz w:val="22"/>
          <w:szCs w:val="22"/>
        </w:rPr>
      </w:pPr>
      <w:r w:rsidRPr="00774ACF">
        <w:rPr>
          <w:sz w:val="22"/>
          <w:szCs w:val="22"/>
        </w:rPr>
        <w:t>c. Cięcia należy wykonywać tak, aby jak najmniej uszkadzać łączenia splotów, co powoduje</w:t>
      </w:r>
    </w:p>
    <w:p w:rsidR="00514639" w:rsidRPr="00774ACF" w:rsidRDefault="00514639" w:rsidP="00514639">
      <w:pPr>
        <w:autoSpaceDE w:val="0"/>
        <w:autoSpaceDN w:val="0"/>
        <w:adjustRightInd w:val="0"/>
        <w:jc w:val="both"/>
        <w:rPr>
          <w:sz w:val="22"/>
          <w:szCs w:val="22"/>
        </w:rPr>
      </w:pPr>
      <w:r w:rsidRPr="00774ACF">
        <w:rPr>
          <w:sz w:val="22"/>
          <w:szCs w:val="22"/>
        </w:rPr>
        <w:t>mniejsze zniszczenie włókien.</w:t>
      </w:r>
    </w:p>
    <w:p w:rsidR="00514639" w:rsidRPr="00774ACF" w:rsidRDefault="00514639" w:rsidP="00514639">
      <w:pPr>
        <w:autoSpaceDE w:val="0"/>
        <w:autoSpaceDN w:val="0"/>
        <w:adjustRightInd w:val="0"/>
        <w:jc w:val="both"/>
        <w:rPr>
          <w:sz w:val="22"/>
          <w:szCs w:val="22"/>
        </w:rPr>
      </w:pPr>
      <w:r w:rsidRPr="00774ACF">
        <w:rPr>
          <w:sz w:val="22"/>
          <w:szCs w:val="22"/>
        </w:rPr>
        <w:t>d. W przypadku znacznych zmian temperatury w czasie instalacji, należy sprawdzić położenie</w:t>
      </w:r>
    </w:p>
    <w:p w:rsidR="00514639" w:rsidRPr="00774ACF" w:rsidRDefault="00514639" w:rsidP="00514639">
      <w:pPr>
        <w:autoSpaceDE w:val="0"/>
        <w:autoSpaceDN w:val="0"/>
        <w:adjustRightInd w:val="0"/>
        <w:jc w:val="both"/>
        <w:rPr>
          <w:sz w:val="22"/>
          <w:szCs w:val="22"/>
        </w:rPr>
      </w:pPr>
      <w:r w:rsidRPr="00774ACF">
        <w:rPr>
          <w:sz w:val="22"/>
          <w:szCs w:val="22"/>
        </w:rPr>
        <w:t>trawy, która ma tendencje do rozszerzania się i skracania. W przypadku występowania</w:t>
      </w:r>
    </w:p>
    <w:p w:rsidR="00514639" w:rsidRPr="00774ACF" w:rsidRDefault="00514639" w:rsidP="00514639">
      <w:pPr>
        <w:autoSpaceDE w:val="0"/>
        <w:autoSpaceDN w:val="0"/>
        <w:adjustRightInd w:val="0"/>
        <w:jc w:val="both"/>
        <w:rPr>
          <w:sz w:val="22"/>
          <w:szCs w:val="22"/>
        </w:rPr>
      </w:pPr>
      <w:r w:rsidRPr="00774ACF">
        <w:rPr>
          <w:sz w:val="22"/>
          <w:szCs w:val="22"/>
        </w:rPr>
        <w:t>takiego zjawiska należy korygować ułożenie rolek. Przygotowane i przycięte bryty trawy</w:t>
      </w:r>
    </w:p>
    <w:p w:rsidR="00514639" w:rsidRPr="00774ACF" w:rsidRDefault="00514639" w:rsidP="00514639">
      <w:pPr>
        <w:autoSpaceDE w:val="0"/>
        <w:autoSpaceDN w:val="0"/>
        <w:adjustRightInd w:val="0"/>
        <w:jc w:val="both"/>
        <w:rPr>
          <w:sz w:val="22"/>
          <w:szCs w:val="22"/>
        </w:rPr>
      </w:pPr>
      <w:r w:rsidRPr="00774ACF">
        <w:rPr>
          <w:sz w:val="22"/>
          <w:szCs w:val="22"/>
        </w:rPr>
        <w:t>powinny być klejone tego samego dnia.</w:t>
      </w:r>
    </w:p>
    <w:p w:rsidR="00514639" w:rsidRPr="00774ACF" w:rsidRDefault="00514639" w:rsidP="00514639">
      <w:pPr>
        <w:autoSpaceDE w:val="0"/>
        <w:autoSpaceDN w:val="0"/>
        <w:adjustRightInd w:val="0"/>
        <w:jc w:val="both"/>
        <w:rPr>
          <w:sz w:val="22"/>
          <w:szCs w:val="22"/>
        </w:rPr>
      </w:pPr>
      <w:r w:rsidRPr="00774ACF">
        <w:rPr>
          <w:sz w:val="22"/>
          <w:szCs w:val="22"/>
        </w:rPr>
        <w:t>e. Podczas prac związanych z układaniem wykładzin temperatura otoczenia i podłoża powinna wynosić co najmniej + 10st. C, a wilgotność względna powietrza nie powinna przekraczać 65%. Prace należy prowadzić w czasie trwania bezdeszczowej pogody.</w:t>
      </w:r>
    </w:p>
    <w:p w:rsidR="00774ACF" w:rsidRDefault="00774ACF" w:rsidP="00514639">
      <w:pPr>
        <w:autoSpaceDE w:val="0"/>
        <w:autoSpaceDN w:val="0"/>
        <w:adjustRightInd w:val="0"/>
        <w:jc w:val="both"/>
        <w:rPr>
          <w:b/>
          <w:sz w:val="22"/>
          <w:szCs w:val="22"/>
        </w:rPr>
      </w:pPr>
    </w:p>
    <w:p w:rsidR="00514639" w:rsidRPr="00774ACF" w:rsidRDefault="00514639" w:rsidP="00514639">
      <w:pPr>
        <w:autoSpaceDE w:val="0"/>
        <w:autoSpaceDN w:val="0"/>
        <w:adjustRightInd w:val="0"/>
        <w:jc w:val="both"/>
        <w:rPr>
          <w:b/>
          <w:sz w:val="22"/>
          <w:szCs w:val="22"/>
        </w:rPr>
      </w:pPr>
      <w:r w:rsidRPr="00774ACF">
        <w:rPr>
          <w:b/>
          <w:sz w:val="22"/>
          <w:szCs w:val="22"/>
        </w:rPr>
        <w:t>Klejenie</w:t>
      </w:r>
    </w:p>
    <w:p w:rsidR="00514639" w:rsidRPr="00774ACF" w:rsidRDefault="00514639" w:rsidP="00514639">
      <w:pPr>
        <w:numPr>
          <w:ilvl w:val="0"/>
          <w:numId w:val="1"/>
        </w:numPr>
        <w:suppressAutoHyphens/>
        <w:autoSpaceDE w:val="0"/>
        <w:autoSpaceDN w:val="0"/>
        <w:adjustRightInd w:val="0"/>
        <w:jc w:val="both"/>
        <w:rPr>
          <w:sz w:val="22"/>
          <w:szCs w:val="22"/>
        </w:rPr>
      </w:pPr>
      <w:r w:rsidRPr="00774ACF">
        <w:rPr>
          <w:sz w:val="22"/>
          <w:szCs w:val="22"/>
        </w:rPr>
        <w:t>Bryty trawy mogą być klejone wyłącznie na taśmach łączeniowych.</w:t>
      </w:r>
    </w:p>
    <w:p w:rsidR="00514639" w:rsidRPr="00774ACF" w:rsidRDefault="00514639" w:rsidP="00514639">
      <w:pPr>
        <w:numPr>
          <w:ilvl w:val="0"/>
          <w:numId w:val="1"/>
        </w:numPr>
        <w:suppressAutoHyphens/>
        <w:autoSpaceDE w:val="0"/>
        <w:autoSpaceDN w:val="0"/>
        <w:adjustRightInd w:val="0"/>
        <w:jc w:val="both"/>
        <w:rPr>
          <w:sz w:val="22"/>
          <w:szCs w:val="22"/>
        </w:rPr>
      </w:pPr>
      <w:r w:rsidRPr="00774ACF">
        <w:rPr>
          <w:sz w:val="22"/>
          <w:szCs w:val="22"/>
        </w:rPr>
        <w:t>Dwuskładnikowy poliuretanowy klej rozkładany jest na taśmie na szerokości 16 cm, przy zużyciu 400-500 g na metrze długości.</w:t>
      </w:r>
    </w:p>
    <w:p w:rsidR="00514639" w:rsidRPr="00774ACF" w:rsidRDefault="00514639" w:rsidP="00514639">
      <w:pPr>
        <w:numPr>
          <w:ilvl w:val="0"/>
          <w:numId w:val="1"/>
        </w:numPr>
        <w:suppressAutoHyphens/>
        <w:autoSpaceDE w:val="0"/>
        <w:autoSpaceDN w:val="0"/>
        <w:adjustRightInd w:val="0"/>
        <w:jc w:val="both"/>
        <w:rPr>
          <w:sz w:val="22"/>
          <w:szCs w:val="22"/>
        </w:rPr>
      </w:pPr>
      <w:r w:rsidRPr="00774ACF">
        <w:rPr>
          <w:sz w:val="22"/>
          <w:szCs w:val="22"/>
        </w:rPr>
        <w:lastRenderedPageBreak/>
        <w:t>Klej należy rozprowadzać przy pomocy szpachelki B-2 lub zaleca się używania specjalnych maszyn do nanoszenia kleju.</w:t>
      </w:r>
    </w:p>
    <w:p w:rsidR="00514639" w:rsidRPr="00774ACF" w:rsidRDefault="00514639" w:rsidP="00514639">
      <w:pPr>
        <w:autoSpaceDE w:val="0"/>
        <w:autoSpaceDN w:val="0"/>
        <w:adjustRightInd w:val="0"/>
        <w:jc w:val="both"/>
        <w:rPr>
          <w:sz w:val="22"/>
          <w:szCs w:val="22"/>
        </w:rPr>
      </w:pPr>
      <w:r w:rsidRPr="00774ACF">
        <w:rPr>
          <w:sz w:val="22"/>
          <w:szCs w:val="22"/>
        </w:rPr>
        <w:t>Klej należy przygotowywać zgodnie z instrukcją.</w:t>
      </w:r>
    </w:p>
    <w:p w:rsidR="00514639" w:rsidRPr="00774ACF" w:rsidRDefault="00514639" w:rsidP="00514639">
      <w:pPr>
        <w:autoSpaceDE w:val="0"/>
        <w:autoSpaceDN w:val="0"/>
        <w:adjustRightInd w:val="0"/>
        <w:jc w:val="both"/>
        <w:rPr>
          <w:sz w:val="22"/>
          <w:szCs w:val="22"/>
        </w:rPr>
      </w:pPr>
      <w:r w:rsidRPr="00774ACF">
        <w:rPr>
          <w:sz w:val="22"/>
          <w:szCs w:val="22"/>
        </w:rPr>
        <w:t>Z uwagi na charakterystykę kleju musi być on bardzo dobrze mechanicznie wymieszany.</w:t>
      </w:r>
    </w:p>
    <w:p w:rsidR="00514639" w:rsidRPr="00774ACF" w:rsidRDefault="00514639" w:rsidP="00514639">
      <w:pPr>
        <w:autoSpaceDE w:val="0"/>
        <w:autoSpaceDN w:val="0"/>
        <w:adjustRightInd w:val="0"/>
        <w:jc w:val="both"/>
        <w:rPr>
          <w:sz w:val="22"/>
          <w:szCs w:val="22"/>
        </w:rPr>
      </w:pPr>
      <w:r w:rsidRPr="00774ACF">
        <w:rPr>
          <w:sz w:val="22"/>
          <w:szCs w:val="22"/>
        </w:rPr>
        <w:t>Klej może być nakładany na suchej taśmie i podkładzie brytów trawy przy temperaturze powyżej 10ºC. W przypadku niższych temperatur, klej należy po przygotowaniu przechowywać w ciepłych pomieszczeniach magazynowych.</w:t>
      </w:r>
    </w:p>
    <w:p w:rsidR="00514639" w:rsidRPr="00774ACF" w:rsidRDefault="00514639" w:rsidP="00514639">
      <w:pPr>
        <w:numPr>
          <w:ilvl w:val="0"/>
          <w:numId w:val="2"/>
        </w:numPr>
        <w:suppressAutoHyphens/>
        <w:autoSpaceDE w:val="0"/>
        <w:autoSpaceDN w:val="0"/>
        <w:adjustRightInd w:val="0"/>
        <w:jc w:val="both"/>
        <w:rPr>
          <w:sz w:val="22"/>
          <w:szCs w:val="22"/>
        </w:rPr>
      </w:pPr>
      <w:r w:rsidRPr="00774ACF">
        <w:rPr>
          <w:sz w:val="22"/>
          <w:szCs w:val="22"/>
        </w:rPr>
        <w:t>Przed przyłożeniem brytów trawy do taśmy z klejem należy bardzo dokładnie sprawdzić ułożenie centralne taśmy łączeniowej.</w:t>
      </w:r>
    </w:p>
    <w:p w:rsidR="00514639" w:rsidRPr="00774ACF" w:rsidRDefault="00514639" w:rsidP="00514639">
      <w:pPr>
        <w:numPr>
          <w:ilvl w:val="0"/>
          <w:numId w:val="2"/>
        </w:numPr>
        <w:suppressAutoHyphens/>
        <w:autoSpaceDE w:val="0"/>
        <w:autoSpaceDN w:val="0"/>
        <w:adjustRightInd w:val="0"/>
        <w:jc w:val="both"/>
        <w:rPr>
          <w:sz w:val="22"/>
          <w:szCs w:val="22"/>
        </w:rPr>
      </w:pPr>
      <w:r w:rsidRPr="00774ACF">
        <w:rPr>
          <w:sz w:val="22"/>
          <w:szCs w:val="22"/>
        </w:rPr>
        <w:t>Statystycznie najwięcej reklamacji spowodowanych jest złym ustawieniem taśmy łączeniowej.</w:t>
      </w:r>
    </w:p>
    <w:p w:rsidR="00514639" w:rsidRPr="00774ACF" w:rsidRDefault="00514639" w:rsidP="00514639">
      <w:pPr>
        <w:numPr>
          <w:ilvl w:val="0"/>
          <w:numId w:val="2"/>
        </w:numPr>
        <w:suppressAutoHyphens/>
        <w:autoSpaceDE w:val="0"/>
        <w:autoSpaceDN w:val="0"/>
        <w:adjustRightInd w:val="0"/>
        <w:jc w:val="both"/>
        <w:rPr>
          <w:sz w:val="22"/>
          <w:szCs w:val="22"/>
        </w:rPr>
      </w:pPr>
      <w:r w:rsidRPr="00774ACF">
        <w:rPr>
          <w:sz w:val="22"/>
          <w:szCs w:val="22"/>
        </w:rPr>
        <w:t>Jako pierwszy należy dociskać docinany bryt trawy uważając, aby nie zbrudzić klejem włókien trawy. Bryty trawy należy dociskać bezpośrednio po przyłożeniu, a także ponownie, kiedy następuje polimeryzacja kleju.</w:t>
      </w:r>
    </w:p>
    <w:p w:rsidR="00514639" w:rsidRPr="00774ACF" w:rsidRDefault="00514639" w:rsidP="00514639">
      <w:pPr>
        <w:numPr>
          <w:ilvl w:val="0"/>
          <w:numId w:val="2"/>
        </w:numPr>
        <w:suppressAutoHyphens/>
        <w:autoSpaceDE w:val="0"/>
        <w:autoSpaceDN w:val="0"/>
        <w:adjustRightInd w:val="0"/>
        <w:jc w:val="both"/>
        <w:rPr>
          <w:sz w:val="22"/>
          <w:szCs w:val="22"/>
        </w:rPr>
      </w:pPr>
      <w:r w:rsidRPr="00774ACF">
        <w:rPr>
          <w:sz w:val="22"/>
          <w:szCs w:val="22"/>
        </w:rPr>
        <w:t>Klej po dociśnięciu musi wypełnić w całości porowatość podłoża trawy przy dodatkowym założeniu i jest to minimalna grubość.</w:t>
      </w:r>
    </w:p>
    <w:p w:rsidR="00514639" w:rsidRPr="00774ACF" w:rsidRDefault="00514639" w:rsidP="00514639">
      <w:pPr>
        <w:numPr>
          <w:ilvl w:val="0"/>
          <w:numId w:val="2"/>
        </w:numPr>
        <w:suppressAutoHyphens/>
        <w:autoSpaceDE w:val="0"/>
        <w:autoSpaceDN w:val="0"/>
        <w:adjustRightInd w:val="0"/>
        <w:jc w:val="both"/>
        <w:rPr>
          <w:sz w:val="22"/>
          <w:szCs w:val="22"/>
        </w:rPr>
      </w:pPr>
      <w:r w:rsidRPr="00774ACF">
        <w:rPr>
          <w:sz w:val="22"/>
          <w:szCs w:val="22"/>
        </w:rPr>
        <w:t>Wiązanie finalne kleju w zależności od temperatury otoczenia następuje w czasie 20-90 minut (sprawdzona metoda dociskania miejsc klejonych jest chodzenia poprzez ustawianie stopy za stopa).</w:t>
      </w:r>
    </w:p>
    <w:p w:rsidR="00514639" w:rsidRPr="00774ACF" w:rsidRDefault="00514639" w:rsidP="00514639">
      <w:pPr>
        <w:numPr>
          <w:ilvl w:val="0"/>
          <w:numId w:val="2"/>
        </w:numPr>
        <w:suppressAutoHyphens/>
        <w:autoSpaceDE w:val="0"/>
        <w:autoSpaceDN w:val="0"/>
        <w:adjustRightInd w:val="0"/>
        <w:jc w:val="both"/>
        <w:rPr>
          <w:sz w:val="22"/>
          <w:szCs w:val="22"/>
        </w:rPr>
      </w:pPr>
      <w:r w:rsidRPr="00774ACF">
        <w:rPr>
          <w:sz w:val="22"/>
          <w:szCs w:val="22"/>
        </w:rPr>
        <w:t>Rolki (walce) dociskowe nie są wskazane, ale małe traktory z pustymi wózkami do zasypywania piaskiem mogą być używane. W przypadku zastosowania traktora należy unikać raptownych skrętów kół w miejscach klejenia.</w:t>
      </w:r>
    </w:p>
    <w:p w:rsidR="00514639" w:rsidRPr="00774ACF" w:rsidRDefault="00514639" w:rsidP="00514639">
      <w:pPr>
        <w:autoSpaceDE w:val="0"/>
        <w:autoSpaceDN w:val="0"/>
        <w:adjustRightInd w:val="0"/>
        <w:jc w:val="both"/>
        <w:rPr>
          <w:b/>
          <w:sz w:val="22"/>
          <w:szCs w:val="22"/>
        </w:rPr>
      </w:pPr>
      <w:r w:rsidRPr="00774ACF">
        <w:rPr>
          <w:b/>
          <w:sz w:val="22"/>
          <w:szCs w:val="22"/>
        </w:rPr>
        <w:t xml:space="preserve"> Linie</w:t>
      </w:r>
    </w:p>
    <w:p w:rsidR="00514639" w:rsidRPr="00774ACF" w:rsidRDefault="00514639" w:rsidP="00514639">
      <w:pPr>
        <w:numPr>
          <w:ilvl w:val="0"/>
          <w:numId w:val="3"/>
        </w:numPr>
        <w:suppressAutoHyphens/>
        <w:autoSpaceDE w:val="0"/>
        <w:autoSpaceDN w:val="0"/>
        <w:adjustRightInd w:val="0"/>
        <w:jc w:val="both"/>
        <w:rPr>
          <w:sz w:val="22"/>
          <w:szCs w:val="22"/>
        </w:rPr>
      </w:pPr>
      <w:r w:rsidRPr="00774ACF">
        <w:rPr>
          <w:sz w:val="22"/>
          <w:szCs w:val="22"/>
        </w:rPr>
        <w:t>Linie boisk są zaznaczone przez wklejanie trawy o innym kolorze np. biały.</w:t>
      </w:r>
    </w:p>
    <w:p w:rsidR="00514639" w:rsidRPr="00774ACF" w:rsidRDefault="00514639" w:rsidP="00514639">
      <w:pPr>
        <w:numPr>
          <w:ilvl w:val="0"/>
          <w:numId w:val="3"/>
        </w:numPr>
        <w:suppressAutoHyphens/>
        <w:autoSpaceDE w:val="0"/>
        <w:autoSpaceDN w:val="0"/>
        <w:adjustRightInd w:val="0"/>
        <w:jc w:val="both"/>
        <w:rPr>
          <w:sz w:val="22"/>
          <w:szCs w:val="22"/>
        </w:rPr>
      </w:pPr>
      <w:r w:rsidRPr="00774ACF">
        <w:rPr>
          <w:sz w:val="22"/>
          <w:szCs w:val="22"/>
        </w:rPr>
        <w:t>Linie wycinane są nożem o dwóch ostrzach (rozsuwanie umożliwia wybór szerokości cięcia).</w:t>
      </w:r>
    </w:p>
    <w:p w:rsidR="00514639" w:rsidRPr="00774ACF" w:rsidRDefault="00514639" w:rsidP="00514639">
      <w:pPr>
        <w:numPr>
          <w:ilvl w:val="0"/>
          <w:numId w:val="3"/>
        </w:numPr>
        <w:suppressAutoHyphens/>
        <w:autoSpaceDE w:val="0"/>
        <w:autoSpaceDN w:val="0"/>
        <w:adjustRightInd w:val="0"/>
        <w:jc w:val="both"/>
        <w:rPr>
          <w:sz w:val="22"/>
          <w:szCs w:val="22"/>
        </w:rPr>
      </w:pPr>
      <w:r w:rsidRPr="00774ACF">
        <w:rPr>
          <w:sz w:val="22"/>
          <w:szCs w:val="22"/>
        </w:rPr>
        <w:t>W przypadku linii należy zastosować szersza taśmę łączeniową (25 cm).</w:t>
      </w:r>
    </w:p>
    <w:p w:rsidR="00514639" w:rsidRPr="00774ACF" w:rsidRDefault="00514639" w:rsidP="00514639">
      <w:pPr>
        <w:numPr>
          <w:ilvl w:val="0"/>
          <w:numId w:val="3"/>
        </w:numPr>
        <w:suppressAutoHyphens/>
        <w:autoSpaceDE w:val="0"/>
        <w:autoSpaceDN w:val="0"/>
        <w:adjustRightInd w:val="0"/>
        <w:jc w:val="both"/>
        <w:rPr>
          <w:sz w:val="22"/>
          <w:szCs w:val="22"/>
        </w:rPr>
      </w:pPr>
      <w:r w:rsidRPr="00774ACF">
        <w:rPr>
          <w:sz w:val="22"/>
          <w:szCs w:val="22"/>
        </w:rPr>
        <w:t>Należy dokonać testu wycinania linii, aby upewnić się czy została dobrze wybrana jego szerokość (zdarzają się sytuacje, gdy szerokość cięcia jest inna niż wycięta przestrzeń, a spowodowane to może być różnicami temperatur i różnymi rozciągnięciami położonych brytów trawy).</w:t>
      </w:r>
    </w:p>
    <w:p w:rsidR="00514639" w:rsidRPr="00774ACF" w:rsidRDefault="00514639" w:rsidP="00514639">
      <w:pPr>
        <w:suppressAutoHyphens/>
        <w:autoSpaceDE w:val="0"/>
        <w:autoSpaceDN w:val="0"/>
        <w:adjustRightInd w:val="0"/>
        <w:ind w:left="360"/>
        <w:jc w:val="both"/>
        <w:rPr>
          <w:sz w:val="22"/>
          <w:szCs w:val="22"/>
        </w:rPr>
      </w:pPr>
    </w:p>
    <w:p w:rsidR="00514639" w:rsidRPr="00774ACF" w:rsidRDefault="00514639" w:rsidP="00514639">
      <w:pPr>
        <w:autoSpaceDE w:val="0"/>
        <w:autoSpaceDN w:val="0"/>
        <w:adjustRightInd w:val="0"/>
        <w:jc w:val="both"/>
        <w:rPr>
          <w:b/>
          <w:sz w:val="22"/>
          <w:szCs w:val="22"/>
        </w:rPr>
      </w:pPr>
      <w:r w:rsidRPr="00774ACF">
        <w:rPr>
          <w:b/>
          <w:sz w:val="22"/>
          <w:szCs w:val="22"/>
        </w:rPr>
        <w:t>Zasypywanie piaskiem</w:t>
      </w:r>
    </w:p>
    <w:p w:rsidR="00514639" w:rsidRPr="00774ACF" w:rsidRDefault="00514639" w:rsidP="00514639">
      <w:pPr>
        <w:numPr>
          <w:ilvl w:val="0"/>
          <w:numId w:val="4"/>
        </w:numPr>
        <w:suppressAutoHyphens/>
        <w:autoSpaceDE w:val="0"/>
        <w:autoSpaceDN w:val="0"/>
        <w:adjustRightInd w:val="0"/>
        <w:jc w:val="both"/>
        <w:rPr>
          <w:sz w:val="22"/>
          <w:szCs w:val="22"/>
        </w:rPr>
      </w:pPr>
      <w:r w:rsidRPr="00774ACF">
        <w:rPr>
          <w:sz w:val="22"/>
          <w:szCs w:val="22"/>
        </w:rPr>
        <w:t>Położona i sklejona wraz z liniami trawa wymaga zasypania piaskiem kwarcowym.</w:t>
      </w:r>
    </w:p>
    <w:p w:rsidR="00514639" w:rsidRPr="00774ACF" w:rsidRDefault="00514639" w:rsidP="00514639">
      <w:pPr>
        <w:numPr>
          <w:ilvl w:val="0"/>
          <w:numId w:val="4"/>
        </w:numPr>
        <w:suppressAutoHyphens/>
        <w:autoSpaceDE w:val="0"/>
        <w:autoSpaceDN w:val="0"/>
        <w:adjustRightInd w:val="0"/>
        <w:jc w:val="both"/>
        <w:rPr>
          <w:sz w:val="22"/>
          <w:szCs w:val="22"/>
        </w:rPr>
      </w:pPr>
      <w:r w:rsidRPr="00774ACF">
        <w:rPr>
          <w:sz w:val="22"/>
          <w:szCs w:val="22"/>
        </w:rPr>
        <w:t>Po równomiernym rozsypaniu piasek należy szczotkować, aby mógł penetrować w głąb włókien trawy.</w:t>
      </w:r>
    </w:p>
    <w:p w:rsidR="00514639" w:rsidRPr="00774ACF" w:rsidRDefault="00514639" w:rsidP="00514639">
      <w:pPr>
        <w:numPr>
          <w:ilvl w:val="0"/>
          <w:numId w:val="4"/>
        </w:numPr>
        <w:suppressAutoHyphens/>
        <w:autoSpaceDE w:val="0"/>
        <w:autoSpaceDN w:val="0"/>
        <w:adjustRightInd w:val="0"/>
        <w:jc w:val="both"/>
        <w:rPr>
          <w:sz w:val="22"/>
          <w:szCs w:val="22"/>
        </w:rPr>
      </w:pPr>
      <w:r w:rsidRPr="00774ACF">
        <w:rPr>
          <w:sz w:val="22"/>
          <w:szCs w:val="22"/>
        </w:rPr>
        <w:t>Piasek winien być rozsypywany przynajmniej w dwóch partiach oraz partii finalnej. Jeśli dana trawa wymaga zasypania piaskiem kwarcowym w ilości 12 kg/m2 to powinna być zasypana dwukrotnie po 5 kg/m2 i dodatkowo na koniec 2 kg/m2.</w:t>
      </w:r>
    </w:p>
    <w:p w:rsidR="00514639" w:rsidRPr="00774ACF" w:rsidRDefault="00514639" w:rsidP="00514639">
      <w:pPr>
        <w:numPr>
          <w:ilvl w:val="0"/>
          <w:numId w:val="4"/>
        </w:numPr>
        <w:suppressAutoHyphens/>
        <w:autoSpaceDE w:val="0"/>
        <w:autoSpaceDN w:val="0"/>
        <w:adjustRightInd w:val="0"/>
        <w:jc w:val="both"/>
        <w:rPr>
          <w:sz w:val="22"/>
          <w:szCs w:val="22"/>
        </w:rPr>
      </w:pPr>
      <w:r w:rsidRPr="00774ACF">
        <w:rPr>
          <w:sz w:val="22"/>
          <w:szCs w:val="22"/>
        </w:rPr>
        <w:t>Szczotkowanie każdej partii wymaga trójkątnej szczotki ciągniętej przez mini traktor.</w:t>
      </w:r>
    </w:p>
    <w:p w:rsidR="00514639" w:rsidRPr="00774ACF" w:rsidRDefault="00514639" w:rsidP="00514639">
      <w:pPr>
        <w:numPr>
          <w:ilvl w:val="0"/>
          <w:numId w:val="4"/>
        </w:numPr>
        <w:suppressAutoHyphens/>
        <w:autoSpaceDE w:val="0"/>
        <w:autoSpaceDN w:val="0"/>
        <w:adjustRightInd w:val="0"/>
        <w:jc w:val="both"/>
        <w:rPr>
          <w:sz w:val="22"/>
          <w:szCs w:val="22"/>
        </w:rPr>
      </w:pPr>
      <w:r w:rsidRPr="00774ACF">
        <w:rPr>
          <w:sz w:val="22"/>
          <w:szCs w:val="22"/>
        </w:rPr>
        <w:t>Zabiegi powyższe powinny być dokonywane przy suchej trawie i z zastosowaniem suchego piasku kwarcowego (wilgoć może spowodować złą penetracje piasku w trawie).</w:t>
      </w:r>
    </w:p>
    <w:p w:rsidR="00514639" w:rsidRPr="00774ACF" w:rsidRDefault="00514639" w:rsidP="00514639">
      <w:pPr>
        <w:numPr>
          <w:ilvl w:val="0"/>
          <w:numId w:val="4"/>
        </w:numPr>
        <w:suppressAutoHyphens/>
        <w:autoSpaceDE w:val="0"/>
        <w:autoSpaceDN w:val="0"/>
        <w:adjustRightInd w:val="0"/>
        <w:jc w:val="both"/>
        <w:rPr>
          <w:sz w:val="22"/>
          <w:szCs w:val="22"/>
        </w:rPr>
      </w:pPr>
      <w:r w:rsidRPr="00774ACF">
        <w:rPr>
          <w:sz w:val="22"/>
          <w:szCs w:val="22"/>
        </w:rPr>
        <w:t>Maszyna do rozsypywania piasku musi go rozprowadzać regularnie i w odpowiedniej ilości. Maszyna powinna pracować wzdłuż szerokości boiska.</w:t>
      </w:r>
    </w:p>
    <w:p w:rsidR="00514639" w:rsidRPr="00774ACF" w:rsidRDefault="00514639" w:rsidP="00514639">
      <w:pPr>
        <w:autoSpaceDE w:val="0"/>
        <w:autoSpaceDN w:val="0"/>
        <w:adjustRightInd w:val="0"/>
        <w:rPr>
          <w:b/>
          <w:bCs/>
          <w:color w:val="000000"/>
          <w:sz w:val="22"/>
          <w:szCs w:val="22"/>
        </w:rPr>
      </w:pPr>
    </w:p>
    <w:p w:rsidR="00C41ABD" w:rsidRPr="00774ACF" w:rsidRDefault="00C41ABD" w:rsidP="00C41ABD">
      <w:pPr>
        <w:rPr>
          <w:sz w:val="22"/>
          <w:szCs w:val="22"/>
        </w:rPr>
      </w:pPr>
    </w:p>
    <w:p w:rsidR="00C41ABD" w:rsidRPr="00774ACF" w:rsidRDefault="00774ACF" w:rsidP="00C41ABD">
      <w:pPr>
        <w:rPr>
          <w:b/>
          <w:sz w:val="22"/>
          <w:szCs w:val="22"/>
        </w:rPr>
      </w:pPr>
      <w:r>
        <w:rPr>
          <w:b/>
          <w:sz w:val="22"/>
          <w:szCs w:val="22"/>
        </w:rPr>
        <w:t>2</w:t>
      </w:r>
      <w:r w:rsidR="00E5771D">
        <w:rPr>
          <w:b/>
          <w:sz w:val="22"/>
          <w:szCs w:val="22"/>
        </w:rPr>
        <w:t>0</w:t>
      </w:r>
      <w:r w:rsidR="00C41ABD" w:rsidRPr="00774ACF">
        <w:rPr>
          <w:b/>
          <w:sz w:val="22"/>
          <w:szCs w:val="22"/>
        </w:rPr>
        <w:t>.</w:t>
      </w:r>
      <w:r w:rsidR="00A4658C" w:rsidRPr="00774ACF">
        <w:rPr>
          <w:b/>
          <w:sz w:val="22"/>
          <w:szCs w:val="22"/>
        </w:rPr>
        <w:t xml:space="preserve"> Ciągi komunikacyjne</w:t>
      </w:r>
      <w:r w:rsidR="00C41ABD" w:rsidRPr="00774ACF">
        <w:rPr>
          <w:b/>
          <w:sz w:val="22"/>
          <w:szCs w:val="22"/>
        </w:rPr>
        <w:t xml:space="preserve">, miejsca parkingowe.  </w:t>
      </w:r>
    </w:p>
    <w:p w:rsidR="00C41ABD" w:rsidRPr="00774ACF" w:rsidRDefault="00C41ABD" w:rsidP="00C41ABD">
      <w:pPr>
        <w:rPr>
          <w:sz w:val="22"/>
          <w:szCs w:val="22"/>
        </w:rPr>
      </w:pPr>
    </w:p>
    <w:p w:rsidR="00C41ABD" w:rsidRPr="00774ACF" w:rsidRDefault="00C41ABD" w:rsidP="00C41ABD">
      <w:pPr>
        <w:shd w:val="clear" w:color="auto" w:fill="FFFFFF"/>
        <w:tabs>
          <w:tab w:val="left" w:pos="205"/>
        </w:tabs>
        <w:jc w:val="both"/>
        <w:rPr>
          <w:sz w:val="22"/>
          <w:szCs w:val="22"/>
        </w:rPr>
      </w:pPr>
      <w:r w:rsidRPr="00774ACF">
        <w:rPr>
          <w:color w:val="000000"/>
          <w:spacing w:val="1"/>
          <w:sz w:val="22"/>
          <w:szCs w:val="22"/>
        </w:rPr>
        <w:t xml:space="preserve">Przedmiotem niniejszej szczegółowej specyfikacji technicznej są wymagania dotyczące wykonania i </w:t>
      </w:r>
      <w:r w:rsidRPr="00774ACF">
        <w:rPr>
          <w:color w:val="000000"/>
          <w:spacing w:val="-1"/>
          <w:sz w:val="22"/>
          <w:szCs w:val="22"/>
        </w:rPr>
        <w:t>odbioru robót związanych z wykonaniem utwardzenia alei oraz miejsc parkingowych  z brukowej kostki betonowej</w:t>
      </w:r>
      <w:r w:rsidRPr="00774ACF">
        <w:rPr>
          <w:color w:val="000000"/>
          <w:spacing w:val="-8"/>
          <w:sz w:val="22"/>
          <w:szCs w:val="22"/>
        </w:rPr>
        <w:t>.</w:t>
      </w:r>
    </w:p>
    <w:p w:rsidR="00C41ABD" w:rsidRPr="00774ACF" w:rsidRDefault="00C41ABD" w:rsidP="00C41ABD">
      <w:pPr>
        <w:shd w:val="clear" w:color="auto" w:fill="FFFFFF"/>
        <w:jc w:val="both"/>
        <w:rPr>
          <w:sz w:val="22"/>
          <w:szCs w:val="22"/>
        </w:rPr>
      </w:pPr>
      <w:r w:rsidRPr="00774ACF">
        <w:rPr>
          <w:color w:val="000000"/>
          <w:sz w:val="22"/>
          <w:szCs w:val="22"/>
        </w:rPr>
        <w:t xml:space="preserve">Ustalenia zawarte w niniejszej specyfikacji dotyczą zasad prowadzenia robót związanych z: </w:t>
      </w:r>
      <w:r w:rsidRPr="00774ACF">
        <w:rPr>
          <w:color w:val="000000"/>
          <w:spacing w:val="1"/>
          <w:sz w:val="22"/>
          <w:szCs w:val="22"/>
        </w:rPr>
        <w:t xml:space="preserve">•    </w:t>
      </w:r>
      <w:r w:rsidRPr="00774ACF">
        <w:rPr>
          <w:bCs/>
          <w:color w:val="000000"/>
          <w:spacing w:val="1"/>
          <w:sz w:val="22"/>
          <w:szCs w:val="22"/>
        </w:rPr>
        <w:t xml:space="preserve">Wykonaniem nawierzchni chodników z kostki brukowej gr. </w:t>
      </w:r>
      <w:smartTag w:uri="urn:schemas-microsoft-com:office:smarttags" w:element="metricconverter">
        <w:smartTagPr>
          <w:attr w:name="ProductID" w:val="8 cm"/>
        </w:smartTagPr>
        <w:r w:rsidRPr="00774ACF">
          <w:rPr>
            <w:bCs/>
            <w:color w:val="000000"/>
            <w:spacing w:val="1"/>
            <w:sz w:val="22"/>
            <w:szCs w:val="22"/>
          </w:rPr>
          <w:t>8 cm</w:t>
        </w:r>
      </w:smartTag>
      <w:r w:rsidRPr="00774ACF">
        <w:rPr>
          <w:bCs/>
          <w:color w:val="000000"/>
          <w:spacing w:val="1"/>
          <w:sz w:val="22"/>
          <w:szCs w:val="22"/>
        </w:rPr>
        <w:t xml:space="preserve"> </w:t>
      </w:r>
      <w:r w:rsidRPr="00774ACF">
        <w:rPr>
          <w:bCs/>
          <w:color w:val="000000"/>
          <w:spacing w:val="-1"/>
          <w:sz w:val="22"/>
          <w:szCs w:val="22"/>
        </w:rPr>
        <w:t>Ilości robót określa przedmiar robót.</w:t>
      </w:r>
    </w:p>
    <w:p w:rsidR="00C41ABD" w:rsidRPr="00774ACF" w:rsidRDefault="00C41ABD" w:rsidP="00C41ABD">
      <w:pPr>
        <w:shd w:val="clear" w:color="auto" w:fill="FFFFFF"/>
        <w:tabs>
          <w:tab w:val="left" w:pos="205"/>
        </w:tabs>
        <w:jc w:val="both"/>
        <w:rPr>
          <w:sz w:val="22"/>
          <w:szCs w:val="22"/>
        </w:rPr>
      </w:pPr>
      <w:r w:rsidRPr="00774ACF">
        <w:rPr>
          <w:b/>
          <w:bCs/>
          <w:color w:val="000000"/>
          <w:spacing w:val="-1"/>
          <w:sz w:val="22"/>
          <w:szCs w:val="22"/>
        </w:rPr>
        <w:t>MATERIAŁY</w:t>
      </w:r>
    </w:p>
    <w:p w:rsidR="00C41ABD" w:rsidRPr="00774ACF" w:rsidRDefault="00C41ABD" w:rsidP="00C41ABD">
      <w:pPr>
        <w:shd w:val="clear" w:color="auto" w:fill="FFFFFF"/>
        <w:tabs>
          <w:tab w:val="left" w:pos="356"/>
        </w:tabs>
        <w:jc w:val="both"/>
        <w:rPr>
          <w:sz w:val="22"/>
          <w:szCs w:val="22"/>
        </w:rPr>
      </w:pPr>
      <w:r w:rsidRPr="00774ACF">
        <w:rPr>
          <w:b/>
          <w:bCs/>
          <w:color w:val="000000"/>
          <w:sz w:val="22"/>
          <w:szCs w:val="22"/>
        </w:rPr>
        <w:t>Betonowa kostka brukowa - wymagania</w:t>
      </w:r>
    </w:p>
    <w:p w:rsidR="00C41ABD" w:rsidRPr="00774ACF" w:rsidRDefault="00C41ABD" w:rsidP="00C41ABD">
      <w:pPr>
        <w:shd w:val="clear" w:color="auto" w:fill="FFFFFF"/>
        <w:tabs>
          <w:tab w:val="left" w:pos="500"/>
        </w:tabs>
        <w:jc w:val="both"/>
        <w:rPr>
          <w:sz w:val="22"/>
          <w:szCs w:val="22"/>
        </w:rPr>
      </w:pPr>
      <w:r w:rsidRPr="00774ACF">
        <w:rPr>
          <w:color w:val="000000"/>
          <w:spacing w:val="-1"/>
          <w:sz w:val="22"/>
          <w:szCs w:val="22"/>
        </w:rPr>
        <w:t>Aprobata techniczna</w:t>
      </w:r>
    </w:p>
    <w:p w:rsidR="00C41ABD" w:rsidRPr="00774ACF" w:rsidRDefault="00C41ABD" w:rsidP="00C41ABD">
      <w:pPr>
        <w:shd w:val="clear" w:color="auto" w:fill="FFFFFF"/>
        <w:jc w:val="both"/>
        <w:rPr>
          <w:sz w:val="22"/>
          <w:szCs w:val="22"/>
        </w:rPr>
      </w:pPr>
      <w:r w:rsidRPr="00774ACF">
        <w:rPr>
          <w:color w:val="000000"/>
          <w:spacing w:val="5"/>
          <w:sz w:val="22"/>
          <w:szCs w:val="22"/>
        </w:rPr>
        <w:lastRenderedPageBreak/>
        <w:t xml:space="preserve">Warunkiem dopuszczenia do stosowania betonowej kostki brukowej w budownictwie drogowym jest </w:t>
      </w:r>
      <w:r w:rsidRPr="00774ACF">
        <w:rPr>
          <w:color w:val="000000"/>
          <w:sz w:val="22"/>
          <w:szCs w:val="22"/>
        </w:rPr>
        <w:t>posiadanie aprobaty technicznej, wydanej przez uprawnioną jednostkę.</w:t>
      </w:r>
    </w:p>
    <w:p w:rsidR="00C41ABD" w:rsidRPr="00774ACF" w:rsidRDefault="00C41ABD" w:rsidP="00C41ABD">
      <w:pPr>
        <w:shd w:val="clear" w:color="auto" w:fill="FFFFFF"/>
        <w:tabs>
          <w:tab w:val="left" w:pos="500"/>
        </w:tabs>
        <w:jc w:val="both"/>
        <w:rPr>
          <w:sz w:val="22"/>
          <w:szCs w:val="22"/>
        </w:rPr>
      </w:pPr>
      <w:r w:rsidRPr="00774ACF">
        <w:rPr>
          <w:color w:val="000000"/>
          <w:spacing w:val="-1"/>
          <w:sz w:val="22"/>
          <w:szCs w:val="22"/>
        </w:rPr>
        <w:t>Wygląd zewnętrzny</w:t>
      </w:r>
    </w:p>
    <w:p w:rsidR="00C41ABD" w:rsidRPr="00774ACF" w:rsidRDefault="00C41ABD" w:rsidP="00C41ABD">
      <w:pPr>
        <w:shd w:val="clear" w:color="auto" w:fill="FFFFFF"/>
        <w:jc w:val="both"/>
        <w:rPr>
          <w:sz w:val="22"/>
          <w:szCs w:val="22"/>
        </w:rPr>
      </w:pPr>
      <w:r w:rsidRPr="00774ACF">
        <w:rPr>
          <w:color w:val="000000"/>
          <w:spacing w:val="-1"/>
          <w:sz w:val="22"/>
          <w:szCs w:val="22"/>
        </w:rPr>
        <w:t>Struktura wyrobu powinna być zwarta, bez rys, pęknięć, plam i ubytków.</w:t>
      </w:r>
    </w:p>
    <w:p w:rsidR="00C41ABD" w:rsidRPr="00774ACF" w:rsidRDefault="00C41ABD" w:rsidP="00C41ABD">
      <w:pPr>
        <w:shd w:val="clear" w:color="auto" w:fill="FFFFFF"/>
        <w:jc w:val="both"/>
        <w:rPr>
          <w:sz w:val="22"/>
          <w:szCs w:val="22"/>
        </w:rPr>
      </w:pPr>
      <w:r w:rsidRPr="00774ACF">
        <w:rPr>
          <w:color w:val="000000"/>
          <w:sz w:val="22"/>
          <w:szCs w:val="22"/>
        </w:rPr>
        <w:t xml:space="preserve">Powierzchnia górna kostek powinna być równa i szorstka, a krawędzie kostek równe i proste, wklęśnięcia nie </w:t>
      </w:r>
      <w:r w:rsidRPr="00774ACF">
        <w:rPr>
          <w:color w:val="000000"/>
          <w:spacing w:val="-1"/>
          <w:sz w:val="22"/>
          <w:szCs w:val="22"/>
        </w:rPr>
        <w:t xml:space="preserve">powinny przekraczać </w:t>
      </w:r>
      <w:smartTag w:uri="urn:schemas-microsoft-com:office:smarttags" w:element="metricconverter">
        <w:smartTagPr>
          <w:attr w:name="ProductID" w:val="2 mm"/>
        </w:smartTagPr>
        <w:r w:rsidRPr="00774ACF">
          <w:rPr>
            <w:color w:val="000000"/>
            <w:spacing w:val="-1"/>
            <w:sz w:val="22"/>
            <w:szCs w:val="22"/>
          </w:rPr>
          <w:t>2 mm</w:t>
        </w:r>
      </w:smartTag>
      <w:r w:rsidRPr="00774ACF">
        <w:rPr>
          <w:color w:val="000000"/>
          <w:spacing w:val="-1"/>
          <w:sz w:val="22"/>
          <w:szCs w:val="22"/>
        </w:rPr>
        <w:t xml:space="preserve"> dla kostek o grubości &lt; </w:t>
      </w:r>
      <w:smartTag w:uri="urn:schemas-microsoft-com:office:smarttags" w:element="metricconverter">
        <w:smartTagPr>
          <w:attr w:name="ProductID" w:val="80 mm"/>
        </w:smartTagPr>
        <w:r w:rsidRPr="00774ACF">
          <w:rPr>
            <w:color w:val="000000"/>
            <w:spacing w:val="-1"/>
            <w:sz w:val="22"/>
            <w:szCs w:val="22"/>
          </w:rPr>
          <w:t>80 mm</w:t>
        </w:r>
      </w:smartTag>
      <w:r w:rsidRPr="00774ACF">
        <w:rPr>
          <w:color w:val="000000"/>
          <w:spacing w:val="-1"/>
          <w:sz w:val="22"/>
          <w:szCs w:val="22"/>
        </w:rPr>
        <w:t>.</w:t>
      </w:r>
    </w:p>
    <w:p w:rsidR="00C41ABD" w:rsidRPr="00774ACF" w:rsidRDefault="00C41ABD" w:rsidP="00C41ABD">
      <w:pPr>
        <w:shd w:val="clear" w:color="auto" w:fill="FFFFFF"/>
        <w:tabs>
          <w:tab w:val="left" w:pos="500"/>
        </w:tabs>
        <w:jc w:val="both"/>
        <w:rPr>
          <w:sz w:val="22"/>
          <w:szCs w:val="22"/>
        </w:rPr>
      </w:pPr>
      <w:r w:rsidRPr="00774ACF">
        <w:rPr>
          <w:color w:val="000000"/>
          <w:spacing w:val="-1"/>
          <w:sz w:val="22"/>
          <w:szCs w:val="22"/>
        </w:rPr>
        <w:t>Kształt, wymiary i kolor kostki brukowej</w:t>
      </w:r>
    </w:p>
    <w:p w:rsidR="00C41ABD" w:rsidRPr="00774ACF" w:rsidRDefault="00C41ABD" w:rsidP="00C41ABD">
      <w:pPr>
        <w:shd w:val="clear" w:color="auto" w:fill="FFFFFF"/>
        <w:jc w:val="both"/>
        <w:rPr>
          <w:sz w:val="22"/>
          <w:szCs w:val="22"/>
        </w:rPr>
      </w:pPr>
      <w:r w:rsidRPr="00774ACF">
        <w:rPr>
          <w:color w:val="000000"/>
          <w:sz w:val="22"/>
          <w:szCs w:val="22"/>
        </w:rPr>
        <w:t xml:space="preserve">Do wykonania nawierzchni chodnika stosuje się betonową kostkę brukową o grubości </w:t>
      </w:r>
      <w:smartTag w:uri="urn:schemas-microsoft-com:office:smarttags" w:element="metricconverter">
        <w:smartTagPr>
          <w:attr w:name="ProductID" w:val="80 mm"/>
        </w:smartTagPr>
        <w:r w:rsidRPr="00774ACF">
          <w:rPr>
            <w:color w:val="000000"/>
            <w:sz w:val="22"/>
            <w:szCs w:val="22"/>
          </w:rPr>
          <w:t>80 mm</w:t>
        </w:r>
      </w:smartTag>
      <w:r w:rsidRPr="00774ACF">
        <w:rPr>
          <w:color w:val="000000"/>
          <w:sz w:val="22"/>
          <w:szCs w:val="22"/>
        </w:rPr>
        <w:t xml:space="preserve">. Kostki o takiej </w:t>
      </w:r>
      <w:r w:rsidRPr="00774ACF">
        <w:rPr>
          <w:color w:val="000000"/>
          <w:spacing w:val="-1"/>
          <w:sz w:val="22"/>
          <w:szCs w:val="22"/>
        </w:rPr>
        <w:t>grubości są produkowane w kraju.</w:t>
      </w:r>
    </w:p>
    <w:p w:rsidR="00C41ABD" w:rsidRPr="00774ACF" w:rsidRDefault="00C41ABD" w:rsidP="00C41ABD">
      <w:pPr>
        <w:shd w:val="clear" w:color="auto" w:fill="FFFFFF"/>
        <w:jc w:val="both"/>
        <w:rPr>
          <w:color w:val="000000"/>
          <w:spacing w:val="-1"/>
          <w:sz w:val="22"/>
          <w:szCs w:val="22"/>
        </w:rPr>
      </w:pPr>
      <w:r w:rsidRPr="00774ACF">
        <w:rPr>
          <w:color w:val="000000"/>
          <w:spacing w:val="-1"/>
          <w:sz w:val="22"/>
          <w:szCs w:val="22"/>
        </w:rPr>
        <w:t>Tolerancje wymiarowe wynoszą:</w:t>
      </w:r>
    </w:p>
    <w:p w:rsidR="00C41ABD" w:rsidRPr="00774ACF" w:rsidRDefault="00C41ABD" w:rsidP="00442924">
      <w:pPr>
        <w:widowControl w:val="0"/>
        <w:numPr>
          <w:ilvl w:val="0"/>
          <w:numId w:val="39"/>
        </w:numPr>
        <w:shd w:val="clear" w:color="auto" w:fill="FFFFFF"/>
        <w:tabs>
          <w:tab w:val="left" w:pos="378"/>
          <w:tab w:val="left" w:pos="2218"/>
        </w:tabs>
        <w:autoSpaceDE w:val="0"/>
        <w:autoSpaceDN w:val="0"/>
        <w:adjustRightInd w:val="0"/>
        <w:ind w:left="101"/>
        <w:jc w:val="both"/>
        <w:rPr>
          <w:color w:val="000000"/>
          <w:sz w:val="22"/>
          <w:szCs w:val="22"/>
        </w:rPr>
      </w:pPr>
      <w:r w:rsidRPr="00774ACF">
        <w:rPr>
          <w:color w:val="000000"/>
          <w:spacing w:val="-2"/>
          <w:sz w:val="22"/>
          <w:szCs w:val="22"/>
        </w:rPr>
        <w:t>na długości</w:t>
      </w:r>
      <w:r w:rsidRPr="00774ACF">
        <w:rPr>
          <w:color w:val="000000"/>
          <w:sz w:val="22"/>
          <w:szCs w:val="22"/>
        </w:rPr>
        <w:tab/>
      </w:r>
      <w:r w:rsidRPr="00774ACF">
        <w:rPr>
          <w:color w:val="000000"/>
          <w:spacing w:val="-2"/>
          <w:sz w:val="22"/>
          <w:szCs w:val="22"/>
        </w:rPr>
        <w:t xml:space="preserve">± </w:t>
      </w:r>
      <w:smartTag w:uri="urn:schemas-microsoft-com:office:smarttags" w:element="metricconverter">
        <w:smartTagPr>
          <w:attr w:name="ProductID" w:val="3 mm"/>
        </w:smartTagPr>
        <w:r w:rsidRPr="00774ACF">
          <w:rPr>
            <w:color w:val="000000"/>
            <w:spacing w:val="-2"/>
            <w:sz w:val="22"/>
            <w:szCs w:val="22"/>
          </w:rPr>
          <w:t>3 mm</w:t>
        </w:r>
      </w:smartTag>
      <w:r w:rsidRPr="00774ACF">
        <w:rPr>
          <w:color w:val="000000"/>
          <w:spacing w:val="-2"/>
          <w:sz w:val="22"/>
          <w:szCs w:val="22"/>
        </w:rPr>
        <w:t>,</w:t>
      </w:r>
    </w:p>
    <w:p w:rsidR="00C41ABD" w:rsidRPr="00774ACF" w:rsidRDefault="00C41ABD" w:rsidP="00442924">
      <w:pPr>
        <w:widowControl w:val="0"/>
        <w:numPr>
          <w:ilvl w:val="0"/>
          <w:numId w:val="39"/>
        </w:numPr>
        <w:shd w:val="clear" w:color="auto" w:fill="FFFFFF"/>
        <w:tabs>
          <w:tab w:val="left" w:pos="378"/>
          <w:tab w:val="left" w:pos="2218"/>
        </w:tabs>
        <w:autoSpaceDE w:val="0"/>
        <w:autoSpaceDN w:val="0"/>
        <w:adjustRightInd w:val="0"/>
        <w:ind w:left="101"/>
        <w:jc w:val="both"/>
        <w:rPr>
          <w:color w:val="000000"/>
          <w:sz w:val="22"/>
          <w:szCs w:val="22"/>
        </w:rPr>
      </w:pPr>
      <w:r w:rsidRPr="00774ACF">
        <w:rPr>
          <w:color w:val="000000"/>
          <w:spacing w:val="-2"/>
          <w:sz w:val="22"/>
          <w:szCs w:val="22"/>
        </w:rPr>
        <w:t>na szerokości</w:t>
      </w:r>
      <w:r w:rsidRPr="00774ACF">
        <w:rPr>
          <w:color w:val="000000"/>
          <w:sz w:val="22"/>
          <w:szCs w:val="22"/>
        </w:rPr>
        <w:tab/>
      </w:r>
      <w:r w:rsidRPr="00774ACF">
        <w:rPr>
          <w:color w:val="000000"/>
          <w:spacing w:val="-2"/>
          <w:sz w:val="22"/>
          <w:szCs w:val="22"/>
        </w:rPr>
        <w:t xml:space="preserve">± </w:t>
      </w:r>
      <w:smartTag w:uri="urn:schemas-microsoft-com:office:smarttags" w:element="metricconverter">
        <w:smartTagPr>
          <w:attr w:name="ProductID" w:val="3 mm"/>
        </w:smartTagPr>
        <w:r w:rsidRPr="00774ACF">
          <w:rPr>
            <w:color w:val="000000"/>
            <w:spacing w:val="-2"/>
            <w:sz w:val="22"/>
            <w:szCs w:val="22"/>
          </w:rPr>
          <w:t>3 mm</w:t>
        </w:r>
      </w:smartTag>
      <w:r w:rsidRPr="00774ACF">
        <w:rPr>
          <w:color w:val="000000"/>
          <w:spacing w:val="-2"/>
          <w:sz w:val="22"/>
          <w:szCs w:val="22"/>
        </w:rPr>
        <w:t>,</w:t>
      </w:r>
    </w:p>
    <w:p w:rsidR="00C41ABD" w:rsidRPr="00774ACF" w:rsidRDefault="00C41ABD" w:rsidP="00442924">
      <w:pPr>
        <w:widowControl w:val="0"/>
        <w:numPr>
          <w:ilvl w:val="0"/>
          <w:numId w:val="39"/>
        </w:numPr>
        <w:shd w:val="clear" w:color="auto" w:fill="FFFFFF"/>
        <w:tabs>
          <w:tab w:val="left" w:pos="378"/>
          <w:tab w:val="left" w:pos="2218"/>
        </w:tabs>
        <w:autoSpaceDE w:val="0"/>
        <w:autoSpaceDN w:val="0"/>
        <w:adjustRightInd w:val="0"/>
        <w:ind w:left="101"/>
        <w:jc w:val="both"/>
        <w:rPr>
          <w:color w:val="000000"/>
          <w:sz w:val="22"/>
          <w:szCs w:val="22"/>
        </w:rPr>
      </w:pPr>
      <w:r w:rsidRPr="00774ACF">
        <w:rPr>
          <w:color w:val="000000"/>
          <w:spacing w:val="-3"/>
          <w:sz w:val="22"/>
          <w:szCs w:val="22"/>
        </w:rPr>
        <w:t>na grubości</w:t>
      </w:r>
      <w:r w:rsidRPr="00774ACF">
        <w:rPr>
          <w:color w:val="000000"/>
          <w:sz w:val="22"/>
          <w:szCs w:val="22"/>
        </w:rPr>
        <w:tab/>
      </w:r>
      <w:r w:rsidRPr="00774ACF">
        <w:rPr>
          <w:color w:val="000000"/>
          <w:spacing w:val="-2"/>
          <w:sz w:val="22"/>
          <w:szCs w:val="22"/>
        </w:rPr>
        <w:t xml:space="preserve">± </w:t>
      </w:r>
      <w:smartTag w:uri="urn:schemas-microsoft-com:office:smarttags" w:element="metricconverter">
        <w:smartTagPr>
          <w:attr w:name="ProductID" w:val="5 mm"/>
        </w:smartTagPr>
        <w:r w:rsidRPr="00774ACF">
          <w:rPr>
            <w:color w:val="000000"/>
            <w:spacing w:val="-2"/>
            <w:sz w:val="22"/>
            <w:szCs w:val="22"/>
          </w:rPr>
          <w:t>5 mm</w:t>
        </w:r>
      </w:smartTag>
      <w:r w:rsidRPr="00774ACF">
        <w:rPr>
          <w:color w:val="000000"/>
          <w:spacing w:val="-2"/>
          <w:sz w:val="22"/>
          <w:szCs w:val="22"/>
        </w:rPr>
        <w:t>.</w:t>
      </w:r>
    </w:p>
    <w:p w:rsidR="00C41ABD" w:rsidRPr="00774ACF" w:rsidRDefault="00C41ABD" w:rsidP="00C41ABD">
      <w:pPr>
        <w:shd w:val="clear" w:color="auto" w:fill="FFFFFF"/>
        <w:jc w:val="both"/>
        <w:rPr>
          <w:sz w:val="22"/>
          <w:szCs w:val="22"/>
        </w:rPr>
      </w:pPr>
      <w:r w:rsidRPr="00774ACF">
        <w:rPr>
          <w:color w:val="000000"/>
          <w:spacing w:val="-2"/>
          <w:sz w:val="22"/>
          <w:szCs w:val="22"/>
        </w:rPr>
        <w:t>Kolory kostek produkowanych aktualnie w kraju to: szary, ceglany, klinkierowy, grafitowy i brązowy.</w:t>
      </w:r>
    </w:p>
    <w:p w:rsidR="00C41ABD" w:rsidRPr="00774ACF" w:rsidRDefault="00C41ABD" w:rsidP="00C41ABD">
      <w:pPr>
        <w:shd w:val="clear" w:color="auto" w:fill="FFFFFF"/>
        <w:jc w:val="both"/>
        <w:rPr>
          <w:b/>
          <w:bCs/>
          <w:color w:val="000000"/>
          <w:spacing w:val="-1"/>
          <w:sz w:val="22"/>
          <w:szCs w:val="22"/>
        </w:rPr>
      </w:pPr>
    </w:p>
    <w:p w:rsidR="00C41ABD" w:rsidRPr="00774ACF" w:rsidRDefault="00C41ABD" w:rsidP="00C41ABD">
      <w:pPr>
        <w:shd w:val="clear" w:color="auto" w:fill="FFFFFF"/>
        <w:jc w:val="both"/>
        <w:rPr>
          <w:sz w:val="22"/>
          <w:szCs w:val="22"/>
        </w:rPr>
      </w:pPr>
      <w:r w:rsidRPr="00774ACF">
        <w:rPr>
          <w:color w:val="000000"/>
          <w:spacing w:val="-1"/>
          <w:sz w:val="22"/>
          <w:szCs w:val="22"/>
        </w:rPr>
        <w:t>Cechy fizykomechaniczne betonowych kostek brukowych</w:t>
      </w:r>
    </w:p>
    <w:p w:rsidR="00C41ABD" w:rsidRPr="00774ACF" w:rsidRDefault="00C41ABD" w:rsidP="00C41ABD">
      <w:pPr>
        <w:shd w:val="clear" w:color="auto" w:fill="FFFFFF"/>
        <w:jc w:val="both"/>
        <w:rPr>
          <w:color w:val="000000"/>
          <w:spacing w:val="-2"/>
          <w:sz w:val="22"/>
          <w:szCs w:val="22"/>
        </w:rPr>
      </w:pPr>
      <w:r w:rsidRPr="00774ACF">
        <w:rPr>
          <w:color w:val="000000"/>
          <w:spacing w:val="-2"/>
          <w:sz w:val="22"/>
          <w:szCs w:val="22"/>
        </w:rPr>
        <w:t xml:space="preserve">Betonowe kostki brukowe powinny mieć cechy fizykomechaniczne określone w tablicy 1. </w:t>
      </w:r>
    </w:p>
    <w:p w:rsidR="00C41ABD" w:rsidRPr="00774ACF" w:rsidRDefault="00C41ABD" w:rsidP="00C41ABD">
      <w:pPr>
        <w:shd w:val="clear" w:color="auto" w:fill="FFFFFF"/>
        <w:jc w:val="both"/>
        <w:rPr>
          <w:color w:val="000000"/>
          <w:spacing w:val="-2"/>
          <w:sz w:val="22"/>
          <w:szCs w:val="22"/>
        </w:rPr>
      </w:pPr>
    </w:p>
    <w:p w:rsidR="00C41ABD" w:rsidRPr="00774ACF" w:rsidRDefault="00C41ABD" w:rsidP="00C41ABD">
      <w:pPr>
        <w:shd w:val="clear" w:color="auto" w:fill="FFFFFF"/>
        <w:jc w:val="both"/>
        <w:rPr>
          <w:sz w:val="22"/>
          <w:szCs w:val="22"/>
        </w:rPr>
      </w:pPr>
      <w:r w:rsidRPr="00774ACF">
        <w:rPr>
          <w:color w:val="000000"/>
          <w:spacing w:val="-1"/>
          <w:sz w:val="22"/>
          <w:szCs w:val="22"/>
        </w:rPr>
        <w:t>Tablica 1. Cechy fizykomechaniczne betonowych kostek brukowych</w:t>
      </w:r>
    </w:p>
    <w:tbl>
      <w:tblPr>
        <w:tblW w:w="9468" w:type="dxa"/>
        <w:tblInd w:w="40" w:type="dxa"/>
        <w:tblLayout w:type="fixed"/>
        <w:tblCellMar>
          <w:left w:w="40" w:type="dxa"/>
          <w:right w:w="40" w:type="dxa"/>
        </w:tblCellMar>
        <w:tblLook w:val="0000" w:firstRow="0" w:lastRow="0" w:firstColumn="0" w:lastColumn="0" w:noHBand="0" w:noVBand="0"/>
      </w:tblPr>
      <w:tblGrid>
        <w:gridCol w:w="511"/>
        <w:gridCol w:w="7099"/>
        <w:gridCol w:w="1858"/>
      </w:tblGrid>
      <w:tr w:rsidR="00C41ABD" w:rsidRPr="00774ACF" w:rsidTr="004E5184">
        <w:trPr>
          <w:trHeight w:hRule="exact" w:val="410"/>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C41ABD" w:rsidRPr="00774ACF" w:rsidRDefault="00C41ABD" w:rsidP="004E5184">
            <w:pPr>
              <w:shd w:val="clear" w:color="auto" w:fill="FFFFFF"/>
              <w:jc w:val="both"/>
              <w:rPr>
                <w:sz w:val="22"/>
                <w:szCs w:val="22"/>
              </w:rPr>
            </w:pPr>
            <w:r w:rsidRPr="00774ACF">
              <w:rPr>
                <w:color w:val="000000"/>
                <w:sz w:val="22"/>
                <w:szCs w:val="22"/>
              </w:rPr>
              <w:t>Lp.</w:t>
            </w:r>
          </w:p>
        </w:tc>
        <w:tc>
          <w:tcPr>
            <w:tcW w:w="7099" w:type="dxa"/>
            <w:tcBorders>
              <w:top w:val="single" w:sz="6" w:space="0" w:color="auto"/>
              <w:left w:val="single" w:sz="6" w:space="0" w:color="auto"/>
              <w:bottom w:val="single" w:sz="6" w:space="0" w:color="auto"/>
              <w:right w:val="single" w:sz="6" w:space="0" w:color="auto"/>
            </w:tcBorders>
            <w:shd w:val="clear" w:color="auto" w:fill="FFFFFF"/>
          </w:tcPr>
          <w:p w:rsidR="00C41ABD" w:rsidRPr="00774ACF" w:rsidRDefault="00C41ABD" w:rsidP="004E5184">
            <w:pPr>
              <w:shd w:val="clear" w:color="auto" w:fill="FFFFFF"/>
              <w:jc w:val="both"/>
              <w:rPr>
                <w:sz w:val="22"/>
                <w:szCs w:val="22"/>
              </w:rPr>
            </w:pPr>
            <w:r w:rsidRPr="00774ACF">
              <w:rPr>
                <w:color w:val="000000"/>
                <w:spacing w:val="-3"/>
                <w:sz w:val="22"/>
                <w:szCs w:val="22"/>
              </w:rPr>
              <w:t>Cechy</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41ABD" w:rsidRPr="00774ACF" w:rsidRDefault="00C41ABD" w:rsidP="004E5184">
            <w:pPr>
              <w:shd w:val="clear" w:color="auto" w:fill="FFFFFF"/>
              <w:jc w:val="both"/>
              <w:rPr>
                <w:sz w:val="22"/>
                <w:szCs w:val="22"/>
              </w:rPr>
            </w:pPr>
            <w:r w:rsidRPr="00774ACF">
              <w:rPr>
                <w:color w:val="000000"/>
                <w:spacing w:val="-3"/>
                <w:sz w:val="22"/>
                <w:szCs w:val="22"/>
              </w:rPr>
              <w:t>Wartość</w:t>
            </w:r>
          </w:p>
        </w:tc>
      </w:tr>
      <w:tr w:rsidR="00C41ABD" w:rsidRPr="00B07A5C" w:rsidTr="004E5184">
        <w:trPr>
          <w:trHeight w:hRule="exact" w:val="864"/>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jc w:val="both"/>
              <w:rPr>
                <w:sz w:val="20"/>
                <w:szCs w:val="20"/>
              </w:rPr>
            </w:pPr>
            <w:r w:rsidRPr="00B07A5C">
              <w:rPr>
                <w:color w:val="000000"/>
                <w:sz w:val="20"/>
                <w:szCs w:val="20"/>
              </w:rPr>
              <w:t>1</w:t>
            </w:r>
          </w:p>
        </w:tc>
        <w:tc>
          <w:tcPr>
            <w:tcW w:w="7099"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ind w:firstLine="7"/>
              <w:jc w:val="both"/>
              <w:rPr>
                <w:sz w:val="20"/>
                <w:szCs w:val="20"/>
              </w:rPr>
            </w:pPr>
            <w:r w:rsidRPr="00B07A5C">
              <w:rPr>
                <w:color w:val="000000"/>
                <w:spacing w:val="-2"/>
                <w:sz w:val="20"/>
                <w:szCs w:val="20"/>
              </w:rPr>
              <w:t xml:space="preserve">Wytrzymałość na ściskanie po 28 dniach, MPa, co najmniej </w:t>
            </w:r>
            <w:r w:rsidRPr="00B07A5C">
              <w:rPr>
                <w:color w:val="000000"/>
                <w:sz w:val="20"/>
                <w:szCs w:val="20"/>
              </w:rPr>
              <w:t>a) średnia z sześciu kostek b) najmniejsza pojedynczej kostki</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jc w:val="both"/>
              <w:rPr>
                <w:sz w:val="20"/>
                <w:szCs w:val="20"/>
              </w:rPr>
            </w:pPr>
            <w:r w:rsidRPr="00B07A5C">
              <w:rPr>
                <w:color w:val="000000"/>
                <w:spacing w:val="-7"/>
                <w:sz w:val="20"/>
                <w:szCs w:val="20"/>
              </w:rPr>
              <w:t>60</w:t>
            </w:r>
          </w:p>
          <w:p w:rsidR="00C41ABD" w:rsidRPr="00B07A5C" w:rsidRDefault="00C41ABD" w:rsidP="004E5184">
            <w:pPr>
              <w:shd w:val="clear" w:color="auto" w:fill="FFFFFF"/>
              <w:jc w:val="both"/>
              <w:rPr>
                <w:sz w:val="20"/>
                <w:szCs w:val="20"/>
              </w:rPr>
            </w:pPr>
            <w:r w:rsidRPr="00B07A5C">
              <w:rPr>
                <w:color w:val="000000"/>
                <w:spacing w:val="-4"/>
                <w:sz w:val="20"/>
                <w:szCs w:val="20"/>
              </w:rPr>
              <w:t>50</w:t>
            </w:r>
          </w:p>
        </w:tc>
      </w:tr>
      <w:tr w:rsidR="00C41ABD" w:rsidRPr="00B07A5C" w:rsidTr="004E5184">
        <w:trPr>
          <w:trHeight w:hRule="exact" w:val="367"/>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jc w:val="both"/>
              <w:rPr>
                <w:sz w:val="20"/>
                <w:szCs w:val="20"/>
              </w:rPr>
            </w:pPr>
            <w:r w:rsidRPr="00B07A5C">
              <w:rPr>
                <w:color w:val="000000"/>
                <w:sz w:val="20"/>
                <w:szCs w:val="20"/>
              </w:rPr>
              <w:t>2</w:t>
            </w:r>
          </w:p>
        </w:tc>
        <w:tc>
          <w:tcPr>
            <w:tcW w:w="7099"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jc w:val="both"/>
              <w:rPr>
                <w:sz w:val="20"/>
                <w:szCs w:val="20"/>
              </w:rPr>
            </w:pPr>
            <w:r w:rsidRPr="00B07A5C">
              <w:rPr>
                <w:color w:val="000000"/>
                <w:spacing w:val="-1"/>
                <w:sz w:val="20"/>
                <w:szCs w:val="20"/>
              </w:rPr>
              <w:t>Nasiąkliwość wodą wg PN-B-06250 [2], %, nie więcej niż</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jc w:val="both"/>
              <w:rPr>
                <w:sz w:val="20"/>
                <w:szCs w:val="20"/>
              </w:rPr>
            </w:pPr>
            <w:r w:rsidRPr="00B07A5C">
              <w:rPr>
                <w:color w:val="000000"/>
                <w:sz w:val="20"/>
                <w:szCs w:val="20"/>
              </w:rPr>
              <w:t>5</w:t>
            </w:r>
          </w:p>
        </w:tc>
      </w:tr>
      <w:tr w:rsidR="00C41ABD" w:rsidRPr="00B07A5C" w:rsidTr="004E5184">
        <w:trPr>
          <w:trHeight w:hRule="exact" w:val="1310"/>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jc w:val="both"/>
              <w:rPr>
                <w:sz w:val="20"/>
                <w:szCs w:val="20"/>
              </w:rPr>
            </w:pPr>
            <w:r w:rsidRPr="00B07A5C">
              <w:rPr>
                <w:color w:val="000000"/>
                <w:sz w:val="20"/>
                <w:szCs w:val="20"/>
              </w:rPr>
              <w:t>3</w:t>
            </w:r>
          </w:p>
        </w:tc>
        <w:tc>
          <w:tcPr>
            <w:tcW w:w="7099"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ind w:firstLine="4"/>
              <w:jc w:val="both"/>
              <w:rPr>
                <w:sz w:val="20"/>
                <w:szCs w:val="20"/>
              </w:rPr>
            </w:pPr>
            <w:r w:rsidRPr="00B07A5C">
              <w:rPr>
                <w:color w:val="000000"/>
                <w:spacing w:val="-1"/>
                <w:sz w:val="20"/>
                <w:szCs w:val="20"/>
              </w:rPr>
              <w:t>Odporność na zamrażanie, po 50 cy</w:t>
            </w:r>
            <w:r>
              <w:rPr>
                <w:color w:val="000000"/>
                <w:spacing w:val="-1"/>
                <w:sz w:val="20"/>
                <w:szCs w:val="20"/>
              </w:rPr>
              <w:t>klach zamrażania, wg PN-B-06250</w:t>
            </w:r>
            <w:r w:rsidRPr="00B07A5C">
              <w:rPr>
                <w:color w:val="000000"/>
                <w:spacing w:val="-1"/>
                <w:sz w:val="20"/>
                <w:szCs w:val="20"/>
              </w:rPr>
              <w:t xml:space="preserve">: a) pęknięcia próbki </w:t>
            </w:r>
            <w:r w:rsidRPr="00B07A5C">
              <w:rPr>
                <w:color w:val="000000"/>
                <w:sz w:val="20"/>
                <w:szCs w:val="20"/>
              </w:rPr>
              <w:t xml:space="preserve">b) strata masy, %, nie więcej niż </w:t>
            </w:r>
            <w:r w:rsidRPr="00B07A5C">
              <w:rPr>
                <w:color w:val="000000"/>
                <w:spacing w:val="-1"/>
                <w:sz w:val="20"/>
                <w:szCs w:val="20"/>
              </w:rPr>
              <w:t xml:space="preserve">c) obniżenie wytrzymałości na ściskanie w stosunku do wytrzymałości </w:t>
            </w:r>
            <w:r w:rsidRPr="00B07A5C">
              <w:rPr>
                <w:color w:val="000000"/>
                <w:sz w:val="20"/>
                <w:szCs w:val="20"/>
              </w:rPr>
              <w:t>próbek nie zamrażanych, %, nie więcej niż</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jc w:val="both"/>
              <w:rPr>
                <w:sz w:val="20"/>
                <w:szCs w:val="20"/>
              </w:rPr>
            </w:pPr>
            <w:r w:rsidRPr="00B07A5C">
              <w:rPr>
                <w:color w:val="000000"/>
                <w:sz w:val="20"/>
                <w:szCs w:val="20"/>
              </w:rPr>
              <w:t>brak</w:t>
            </w:r>
          </w:p>
          <w:p w:rsidR="00C41ABD" w:rsidRPr="00B07A5C" w:rsidRDefault="00C41ABD" w:rsidP="004E5184">
            <w:pPr>
              <w:shd w:val="clear" w:color="auto" w:fill="FFFFFF"/>
              <w:jc w:val="both"/>
              <w:rPr>
                <w:sz w:val="20"/>
                <w:szCs w:val="20"/>
              </w:rPr>
            </w:pPr>
            <w:r w:rsidRPr="00B07A5C">
              <w:rPr>
                <w:color w:val="000000"/>
                <w:sz w:val="20"/>
                <w:szCs w:val="20"/>
              </w:rPr>
              <w:t>5</w:t>
            </w:r>
          </w:p>
          <w:p w:rsidR="00C41ABD" w:rsidRPr="00B07A5C" w:rsidRDefault="00C41ABD" w:rsidP="004E5184">
            <w:pPr>
              <w:shd w:val="clear" w:color="auto" w:fill="FFFFFF"/>
              <w:jc w:val="both"/>
              <w:rPr>
                <w:sz w:val="20"/>
                <w:szCs w:val="20"/>
              </w:rPr>
            </w:pPr>
            <w:r w:rsidRPr="00B07A5C">
              <w:rPr>
                <w:color w:val="000000"/>
                <w:spacing w:val="-5"/>
                <w:sz w:val="20"/>
                <w:szCs w:val="20"/>
              </w:rPr>
              <w:t>20</w:t>
            </w:r>
          </w:p>
        </w:tc>
      </w:tr>
      <w:tr w:rsidR="00C41ABD" w:rsidRPr="00B07A5C" w:rsidTr="004E5184">
        <w:trPr>
          <w:trHeight w:hRule="exact" w:val="454"/>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jc w:val="both"/>
              <w:rPr>
                <w:sz w:val="20"/>
                <w:szCs w:val="20"/>
              </w:rPr>
            </w:pPr>
            <w:r w:rsidRPr="00B07A5C">
              <w:rPr>
                <w:color w:val="000000"/>
                <w:sz w:val="20"/>
                <w:szCs w:val="20"/>
              </w:rPr>
              <w:t>4</w:t>
            </w:r>
          </w:p>
        </w:tc>
        <w:tc>
          <w:tcPr>
            <w:tcW w:w="7099"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jc w:val="both"/>
              <w:rPr>
                <w:sz w:val="20"/>
                <w:szCs w:val="20"/>
              </w:rPr>
            </w:pPr>
            <w:r w:rsidRPr="00B07A5C">
              <w:rPr>
                <w:color w:val="000000"/>
                <w:spacing w:val="-2"/>
                <w:sz w:val="20"/>
                <w:szCs w:val="20"/>
              </w:rPr>
              <w:t>Ścieralność na tarczy Boehmego wg PN-B-</w:t>
            </w:r>
            <w:smartTag w:uri="urn:schemas-microsoft-com:office:smarttags" w:element="metricconverter">
              <w:smartTagPr>
                <w:attr w:name="ProductID" w:val="04111, mm"/>
              </w:smartTagPr>
              <w:r w:rsidRPr="00B07A5C">
                <w:rPr>
                  <w:color w:val="000000"/>
                  <w:spacing w:val="-2"/>
                  <w:sz w:val="20"/>
                  <w:szCs w:val="20"/>
                </w:rPr>
                <w:t>04111, mm</w:t>
              </w:r>
            </w:smartTag>
            <w:r w:rsidRPr="00B07A5C">
              <w:rPr>
                <w:color w:val="000000"/>
                <w:spacing w:val="-2"/>
                <w:sz w:val="20"/>
                <w:szCs w:val="20"/>
              </w:rPr>
              <w:t>, nie więcej niż</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41ABD" w:rsidRPr="00B07A5C" w:rsidRDefault="00C41ABD" w:rsidP="004E5184">
            <w:pPr>
              <w:shd w:val="clear" w:color="auto" w:fill="FFFFFF"/>
              <w:jc w:val="both"/>
              <w:rPr>
                <w:sz w:val="20"/>
                <w:szCs w:val="20"/>
              </w:rPr>
            </w:pPr>
            <w:r w:rsidRPr="00B07A5C">
              <w:rPr>
                <w:color w:val="000000"/>
                <w:sz w:val="20"/>
                <w:szCs w:val="20"/>
              </w:rPr>
              <w:t>4</w:t>
            </w:r>
          </w:p>
        </w:tc>
      </w:tr>
    </w:tbl>
    <w:p w:rsidR="00C41ABD" w:rsidRDefault="00C41ABD" w:rsidP="00C41ABD">
      <w:pPr>
        <w:shd w:val="clear" w:color="auto" w:fill="FFFFFF"/>
        <w:jc w:val="both"/>
        <w:rPr>
          <w:b/>
          <w:bCs/>
          <w:color w:val="000000"/>
        </w:rPr>
      </w:pPr>
    </w:p>
    <w:p w:rsidR="00C41ABD" w:rsidRDefault="00C41ABD" w:rsidP="00C41ABD">
      <w:pPr>
        <w:shd w:val="clear" w:color="auto" w:fill="FFFFFF"/>
        <w:tabs>
          <w:tab w:val="left" w:pos="259"/>
        </w:tabs>
        <w:jc w:val="both"/>
        <w:rPr>
          <w:b/>
          <w:bCs/>
          <w:color w:val="000000"/>
          <w:spacing w:val="-5"/>
        </w:rPr>
      </w:pPr>
    </w:p>
    <w:p w:rsidR="00C41ABD" w:rsidRPr="00774ACF" w:rsidRDefault="00C41ABD" w:rsidP="00C41ABD">
      <w:pPr>
        <w:shd w:val="clear" w:color="auto" w:fill="FFFFFF"/>
        <w:tabs>
          <w:tab w:val="left" w:pos="414"/>
        </w:tabs>
        <w:jc w:val="both"/>
        <w:rPr>
          <w:sz w:val="22"/>
          <w:szCs w:val="22"/>
        </w:rPr>
      </w:pPr>
      <w:r w:rsidRPr="00774ACF">
        <w:rPr>
          <w:b/>
          <w:bCs/>
          <w:color w:val="000000"/>
          <w:spacing w:val="-1"/>
          <w:sz w:val="22"/>
          <w:szCs w:val="22"/>
        </w:rPr>
        <w:t>Sprzęt do wykonania prac</w:t>
      </w:r>
    </w:p>
    <w:p w:rsidR="00C41ABD" w:rsidRPr="00774ACF" w:rsidRDefault="00C41ABD" w:rsidP="00C41ABD">
      <w:pPr>
        <w:shd w:val="clear" w:color="auto" w:fill="FFFFFF"/>
        <w:jc w:val="both"/>
        <w:rPr>
          <w:sz w:val="22"/>
          <w:szCs w:val="22"/>
        </w:rPr>
      </w:pPr>
      <w:r w:rsidRPr="00774ACF">
        <w:rPr>
          <w:color w:val="000000"/>
          <w:spacing w:val="-1"/>
          <w:sz w:val="22"/>
          <w:szCs w:val="22"/>
        </w:rPr>
        <w:t>Małe powierzchnie z kostki brukowej wykonuje się ręcznie.</w:t>
      </w:r>
    </w:p>
    <w:p w:rsidR="00C41ABD" w:rsidRPr="00774ACF" w:rsidRDefault="00C41ABD" w:rsidP="00C41ABD">
      <w:pPr>
        <w:shd w:val="clear" w:color="auto" w:fill="FFFFFF"/>
        <w:jc w:val="both"/>
        <w:rPr>
          <w:sz w:val="22"/>
          <w:szCs w:val="22"/>
        </w:rPr>
      </w:pPr>
      <w:r w:rsidRPr="00774ACF">
        <w:rPr>
          <w:color w:val="000000"/>
          <w:sz w:val="22"/>
          <w:szCs w:val="22"/>
        </w:rPr>
        <w:t xml:space="preserve">Jeśli powierzchnie są duże, a kostki brukowe mają jednolity kształt i kolor, można stosować mechaniczne </w:t>
      </w:r>
      <w:r w:rsidRPr="00774ACF">
        <w:rPr>
          <w:color w:val="000000"/>
          <w:spacing w:val="-1"/>
          <w:sz w:val="22"/>
          <w:szCs w:val="22"/>
        </w:rPr>
        <w:t>urządzenia układające. Urządzenie składa się z wózka i chwytaka sterowanego hydraulicznie, służącego do przenoszenia z palety warstwy kostek na miejsce ich ułożenia.</w:t>
      </w:r>
    </w:p>
    <w:p w:rsidR="00C41ABD" w:rsidRPr="00774ACF" w:rsidRDefault="00C41ABD" w:rsidP="00C41ABD">
      <w:pPr>
        <w:shd w:val="clear" w:color="auto" w:fill="FFFFFF"/>
        <w:jc w:val="both"/>
        <w:rPr>
          <w:sz w:val="22"/>
          <w:szCs w:val="22"/>
        </w:rPr>
      </w:pPr>
      <w:r w:rsidRPr="00774ACF">
        <w:rPr>
          <w:color w:val="000000"/>
          <w:sz w:val="22"/>
          <w:szCs w:val="22"/>
        </w:rPr>
        <w:t>Do zagęszczenia nawierzchni stosuje się wibratory płytowe z osłoną z tworzywa sztucznego.</w:t>
      </w:r>
    </w:p>
    <w:p w:rsidR="00C41ABD" w:rsidRPr="00774ACF" w:rsidRDefault="00C41ABD" w:rsidP="00C41ABD">
      <w:pPr>
        <w:shd w:val="clear" w:color="auto" w:fill="FFFFFF"/>
        <w:tabs>
          <w:tab w:val="left" w:pos="259"/>
        </w:tabs>
        <w:jc w:val="both"/>
        <w:rPr>
          <w:b/>
          <w:bCs/>
          <w:color w:val="000000"/>
          <w:spacing w:val="-8"/>
          <w:sz w:val="22"/>
          <w:szCs w:val="22"/>
        </w:rPr>
      </w:pPr>
    </w:p>
    <w:p w:rsidR="00C41ABD" w:rsidRPr="00774ACF" w:rsidRDefault="00C41ABD" w:rsidP="00C41ABD">
      <w:pPr>
        <w:shd w:val="clear" w:color="auto" w:fill="FFFFFF"/>
        <w:tabs>
          <w:tab w:val="left" w:pos="403"/>
        </w:tabs>
        <w:jc w:val="both"/>
        <w:rPr>
          <w:sz w:val="22"/>
          <w:szCs w:val="22"/>
        </w:rPr>
      </w:pPr>
      <w:r w:rsidRPr="00774ACF">
        <w:rPr>
          <w:b/>
          <w:bCs/>
          <w:color w:val="000000"/>
          <w:sz w:val="22"/>
          <w:szCs w:val="22"/>
        </w:rPr>
        <w:t>Transport betonowych kostek brukowych</w:t>
      </w:r>
    </w:p>
    <w:p w:rsidR="00C41ABD" w:rsidRPr="00774ACF" w:rsidRDefault="00C41ABD" w:rsidP="00C41ABD">
      <w:pPr>
        <w:shd w:val="clear" w:color="auto" w:fill="FFFFFF"/>
        <w:jc w:val="both"/>
        <w:rPr>
          <w:sz w:val="22"/>
          <w:szCs w:val="22"/>
        </w:rPr>
      </w:pPr>
      <w:r w:rsidRPr="00774ACF">
        <w:rPr>
          <w:color w:val="000000"/>
          <w:spacing w:val="4"/>
          <w:sz w:val="22"/>
          <w:szCs w:val="22"/>
        </w:rPr>
        <w:t xml:space="preserve">Uformowane w czasie produkcji kostki betonowe układane są warstwowo na palecie. Po uzyskaniu </w:t>
      </w:r>
      <w:r w:rsidRPr="00774ACF">
        <w:rPr>
          <w:color w:val="000000"/>
          <w:sz w:val="22"/>
          <w:szCs w:val="22"/>
        </w:rPr>
        <w:t xml:space="preserve">wytrzymałości betonu min. 0,7 wytrzymałości projektowanej, kostki przewożone są na stanowisko, gdzie specjalne </w:t>
      </w:r>
      <w:r w:rsidRPr="00774ACF">
        <w:rPr>
          <w:color w:val="000000"/>
          <w:spacing w:val="-1"/>
          <w:sz w:val="22"/>
          <w:szCs w:val="22"/>
        </w:rPr>
        <w:t>urządzenie pakuje je w folię i spina taśmą stalową, co gwarantuje transport samochodami w nienaruszonym stanie.</w:t>
      </w:r>
    </w:p>
    <w:p w:rsidR="00C41ABD" w:rsidRPr="00774ACF" w:rsidRDefault="00C41ABD" w:rsidP="00C41ABD">
      <w:pPr>
        <w:shd w:val="clear" w:color="auto" w:fill="FFFFFF"/>
        <w:jc w:val="both"/>
        <w:rPr>
          <w:sz w:val="22"/>
          <w:szCs w:val="22"/>
        </w:rPr>
      </w:pPr>
      <w:r w:rsidRPr="00774ACF">
        <w:rPr>
          <w:color w:val="000000"/>
          <w:spacing w:val="-1"/>
          <w:sz w:val="22"/>
          <w:szCs w:val="22"/>
        </w:rPr>
        <w:t>Kostki betonowe można również przewozić samochodami na paletach transportowych producenta.</w:t>
      </w:r>
    </w:p>
    <w:p w:rsidR="00C41ABD" w:rsidRPr="00774ACF" w:rsidRDefault="00C41ABD" w:rsidP="00C41ABD">
      <w:pPr>
        <w:shd w:val="clear" w:color="auto" w:fill="FFFFFF"/>
        <w:tabs>
          <w:tab w:val="left" w:pos="220"/>
        </w:tabs>
        <w:jc w:val="both"/>
        <w:rPr>
          <w:b/>
          <w:bCs/>
          <w:color w:val="000000"/>
          <w:spacing w:val="-5"/>
          <w:sz w:val="22"/>
          <w:szCs w:val="22"/>
        </w:rPr>
      </w:pPr>
    </w:p>
    <w:p w:rsidR="00C41ABD" w:rsidRPr="00774ACF" w:rsidRDefault="00C41ABD" w:rsidP="00C41ABD">
      <w:pPr>
        <w:shd w:val="clear" w:color="auto" w:fill="FFFFFF"/>
        <w:tabs>
          <w:tab w:val="left" w:pos="220"/>
        </w:tabs>
        <w:jc w:val="both"/>
        <w:rPr>
          <w:b/>
          <w:bCs/>
          <w:color w:val="000000"/>
          <w:spacing w:val="-5"/>
          <w:sz w:val="22"/>
          <w:szCs w:val="22"/>
        </w:rPr>
      </w:pPr>
      <w:r w:rsidRPr="00774ACF">
        <w:rPr>
          <w:b/>
          <w:bCs/>
          <w:color w:val="000000"/>
          <w:spacing w:val="-5"/>
          <w:sz w:val="22"/>
          <w:szCs w:val="22"/>
        </w:rPr>
        <w:t>Wykonanie robót:</w:t>
      </w:r>
    </w:p>
    <w:p w:rsidR="00C41ABD" w:rsidRPr="00774ACF" w:rsidRDefault="00C41ABD" w:rsidP="00C41ABD">
      <w:pPr>
        <w:shd w:val="clear" w:color="auto" w:fill="FFFFFF"/>
        <w:tabs>
          <w:tab w:val="left" w:pos="378"/>
        </w:tabs>
        <w:jc w:val="both"/>
        <w:rPr>
          <w:sz w:val="22"/>
          <w:szCs w:val="22"/>
        </w:rPr>
      </w:pPr>
      <w:r w:rsidRPr="00774ACF">
        <w:rPr>
          <w:b/>
          <w:bCs/>
          <w:color w:val="000000"/>
          <w:sz w:val="22"/>
          <w:szCs w:val="22"/>
        </w:rPr>
        <w:t xml:space="preserve">Korytowanie </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 xml:space="preserve">Wykonawca powinien przystąpić do wykonania koryta oraz profilowania i zagęszczenia podłoża bezpośrednio przed rozpoczęciem robót związanych z wykonaniem warstw nawierzchni. Wcześniejsze przystąpienie do wykonania </w:t>
      </w:r>
      <w:r w:rsidRPr="00774ACF">
        <w:rPr>
          <w:color w:val="000000"/>
          <w:sz w:val="22"/>
          <w:szCs w:val="22"/>
        </w:rPr>
        <w:t xml:space="preserve">koryta oraz profilowania i zagęszczania podłoża jest możliwe wyłącznie za zgodą Inżyniera, w korzystnych warunkach </w:t>
      </w:r>
      <w:r w:rsidRPr="00774ACF">
        <w:rPr>
          <w:color w:val="000000"/>
          <w:spacing w:val="-3"/>
          <w:sz w:val="22"/>
          <w:szCs w:val="22"/>
        </w:rPr>
        <w:t>atmosferycznych.</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3"/>
          <w:sz w:val="22"/>
          <w:szCs w:val="22"/>
        </w:rPr>
        <w:lastRenderedPageBreak/>
        <w:t xml:space="preserve">W wykonanym korycie oraz po wyprofilowanym i zagęszczonym podłożu nie może odbywać się ruch </w:t>
      </w:r>
      <w:r w:rsidRPr="00774ACF">
        <w:rPr>
          <w:color w:val="000000"/>
          <w:spacing w:val="-1"/>
          <w:sz w:val="22"/>
          <w:szCs w:val="22"/>
        </w:rPr>
        <w:t>budowlany, niezwiązany bezpośrednio z wykonaniem pierwszej warstwy nawierzchni.</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4"/>
          <w:sz w:val="22"/>
          <w:szCs w:val="22"/>
        </w:rPr>
        <w:t xml:space="preserve">Paliki lub szpilki do prawidłowego ukształtowania koryta w planie i profilu powinny być wcześniej </w:t>
      </w:r>
      <w:r w:rsidRPr="00774ACF">
        <w:rPr>
          <w:color w:val="000000"/>
          <w:spacing w:val="-2"/>
          <w:sz w:val="22"/>
          <w:szCs w:val="22"/>
        </w:rPr>
        <w:t>przygotowane.</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 xml:space="preserve">Paliki lub szpilki należy ustawiać w osi drogi i w rzędach równoległych do osi drogi lub w inny sposób </w:t>
      </w:r>
      <w:r w:rsidRPr="00774ACF">
        <w:rPr>
          <w:color w:val="000000"/>
          <w:sz w:val="22"/>
          <w:szCs w:val="22"/>
        </w:rPr>
        <w:t xml:space="preserve">zaakceptowany przez Inżyniera. Rozmieszczenie palików lub szpilek powinno umożliwiać naciągnięcie sznurków lub </w:t>
      </w:r>
      <w:r w:rsidRPr="00774ACF">
        <w:rPr>
          <w:color w:val="000000"/>
          <w:spacing w:val="-1"/>
          <w:sz w:val="22"/>
          <w:szCs w:val="22"/>
        </w:rPr>
        <w:t xml:space="preserve">linek do wytyczenia robót w odstępach nie większych niż co </w:t>
      </w:r>
      <w:smartTag w:uri="urn:schemas-microsoft-com:office:smarttags" w:element="metricconverter">
        <w:smartTagPr>
          <w:attr w:name="ProductID" w:val="10 metr￳w"/>
        </w:smartTagPr>
        <w:r w:rsidRPr="00774ACF">
          <w:rPr>
            <w:color w:val="000000"/>
            <w:spacing w:val="-1"/>
            <w:sz w:val="22"/>
            <w:szCs w:val="22"/>
          </w:rPr>
          <w:t>10 metrów</w:t>
        </w:r>
      </w:smartTag>
      <w:r w:rsidRPr="00774ACF">
        <w:rPr>
          <w:color w:val="000000"/>
          <w:spacing w:val="-1"/>
          <w:sz w:val="22"/>
          <w:szCs w:val="22"/>
        </w:rPr>
        <w:t>.</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z w:val="22"/>
          <w:szCs w:val="22"/>
        </w:rPr>
        <w:t>Rodzaj sprzętu, a w szczególności jego moc należy dostosować do rodzaju gruntu, w którym prowadzone są roboty i do trudności jego odspojenia.</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z w:val="22"/>
          <w:szCs w:val="22"/>
        </w:rPr>
        <w:t xml:space="preserve">Koryto można wykonywać ręcznie, gdy jego szerokość nie pozwala na zastosowanie maszyn, na przykład na </w:t>
      </w:r>
      <w:r w:rsidRPr="00774ACF">
        <w:rPr>
          <w:color w:val="000000"/>
          <w:spacing w:val="-1"/>
          <w:sz w:val="22"/>
          <w:szCs w:val="22"/>
        </w:rPr>
        <w:t>poszerzeniach lub w przypadku robót o małym zakresie. Sposób wykonania musi być zaakceptowany przez Inżyniera.</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5"/>
          <w:sz w:val="22"/>
          <w:szCs w:val="22"/>
        </w:rPr>
        <w:t xml:space="preserve">Grunt odspojony w czasie wykonywania koryta powinien być wykorzystany zgodnie z ustaleniami </w:t>
      </w:r>
      <w:r w:rsidRPr="00774ACF">
        <w:rPr>
          <w:color w:val="000000"/>
          <w:spacing w:val="3"/>
          <w:sz w:val="22"/>
          <w:szCs w:val="22"/>
        </w:rPr>
        <w:t xml:space="preserve">dokumentacji projektowej i SST, tj. wbudowany w nasyp lub odwieziony na odkład w miejsce wskazane przez </w:t>
      </w:r>
      <w:r w:rsidRPr="00774ACF">
        <w:rPr>
          <w:color w:val="000000"/>
          <w:spacing w:val="-4"/>
          <w:sz w:val="22"/>
          <w:szCs w:val="22"/>
        </w:rPr>
        <w:t>Inżyniera.</w:t>
      </w:r>
    </w:p>
    <w:p w:rsidR="00774ACF" w:rsidRDefault="00774ACF" w:rsidP="00C41ABD">
      <w:pPr>
        <w:widowControl w:val="0"/>
        <w:numPr>
          <w:ilvl w:val="12"/>
          <w:numId w:val="0"/>
        </w:numPr>
        <w:shd w:val="clear" w:color="auto" w:fill="FFFFFF"/>
        <w:tabs>
          <w:tab w:val="left" w:pos="379"/>
        </w:tabs>
        <w:autoSpaceDE w:val="0"/>
        <w:autoSpaceDN w:val="0"/>
        <w:adjustRightInd w:val="0"/>
        <w:jc w:val="both"/>
        <w:rPr>
          <w:b/>
          <w:bCs/>
          <w:color w:val="000000"/>
          <w:sz w:val="22"/>
          <w:szCs w:val="22"/>
        </w:rPr>
      </w:pPr>
    </w:p>
    <w:p w:rsidR="00C41ABD" w:rsidRPr="00774ACF" w:rsidRDefault="00C41ABD" w:rsidP="00C41ABD">
      <w:pPr>
        <w:widowControl w:val="0"/>
        <w:numPr>
          <w:ilvl w:val="12"/>
          <w:numId w:val="0"/>
        </w:numPr>
        <w:shd w:val="clear" w:color="auto" w:fill="FFFFFF"/>
        <w:tabs>
          <w:tab w:val="left" w:pos="379"/>
        </w:tabs>
        <w:autoSpaceDE w:val="0"/>
        <w:autoSpaceDN w:val="0"/>
        <w:adjustRightInd w:val="0"/>
        <w:jc w:val="both"/>
        <w:rPr>
          <w:sz w:val="22"/>
          <w:szCs w:val="22"/>
        </w:rPr>
      </w:pPr>
      <w:r w:rsidRPr="00774ACF">
        <w:rPr>
          <w:b/>
          <w:bCs/>
          <w:color w:val="000000"/>
          <w:sz w:val="22"/>
          <w:szCs w:val="22"/>
        </w:rPr>
        <w:t>Profilowanie i zagęszczanie podłoża</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Przed przystąpieniem do profilowania podłoże powinno być oczyszczone ze wszelkich zanieczyszczeń.</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 xml:space="preserve">Po oczyszczeniu powierzchni podłoża należy sprawdzić, czy istniejące rzędne terenu umożliwiają uzyskanie po </w:t>
      </w:r>
      <w:r w:rsidRPr="00774ACF">
        <w:rPr>
          <w:color w:val="000000"/>
          <w:spacing w:val="3"/>
          <w:sz w:val="22"/>
          <w:szCs w:val="22"/>
        </w:rPr>
        <w:t xml:space="preserve">profilowaniu zaprojektowanych rzędnych podłoża. Zaleca się, aby rzędne terenu przed profilowaniem były o co </w:t>
      </w:r>
      <w:r w:rsidRPr="00774ACF">
        <w:rPr>
          <w:color w:val="000000"/>
          <w:spacing w:val="-1"/>
          <w:sz w:val="22"/>
          <w:szCs w:val="22"/>
        </w:rPr>
        <w:t xml:space="preserve">najmniej </w:t>
      </w:r>
      <w:smartTag w:uri="urn:schemas-microsoft-com:office:smarttags" w:element="metricconverter">
        <w:smartTagPr>
          <w:attr w:name="ProductID" w:val="5 cm"/>
        </w:smartTagPr>
        <w:r w:rsidRPr="00774ACF">
          <w:rPr>
            <w:color w:val="000000"/>
            <w:spacing w:val="-1"/>
            <w:sz w:val="22"/>
            <w:szCs w:val="22"/>
          </w:rPr>
          <w:t>5 cm</w:t>
        </w:r>
      </w:smartTag>
      <w:r w:rsidRPr="00774ACF">
        <w:rPr>
          <w:color w:val="000000"/>
          <w:spacing w:val="-1"/>
          <w:sz w:val="22"/>
          <w:szCs w:val="22"/>
        </w:rPr>
        <w:t xml:space="preserve"> wyższe niż projektowane rzędne podłoża.</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z w:val="22"/>
          <w:szCs w:val="22"/>
        </w:rPr>
        <w:t xml:space="preserve">Jeżeli powyższy warunek nie jest spełniony i występują zaniżenia poziomu w podłożu przewidzianym do </w:t>
      </w:r>
      <w:r w:rsidRPr="00774ACF">
        <w:rPr>
          <w:color w:val="000000"/>
          <w:spacing w:val="3"/>
          <w:sz w:val="22"/>
          <w:szCs w:val="22"/>
        </w:rPr>
        <w:t xml:space="preserve">profilowania, Wykonawca powinien spulchnić podłoże na głębokość zaakceptowaną przez Inżyniera, dowieźć </w:t>
      </w:r>
      <w:r w:rsidRPr="00774ACF">
        <w:rPr>
          <w:color w:val="000000"/>
          <w:sz w:val="22"/>
          <w:szCs w:val="22"/>
        </w:rPr>
        <w:t xml:space="preserve">dodatkowy grunt spełniający wymagania obowiązujące dla górnej strefy korpusu, w ilości koniecznej do uzyskania </w:t>
      </w:r>
      <w:r w:rsidRPr="00774ACF">
        <w:rPr>
          <w:color w:val="000000"/>
          <w:spacing w:val="-2"/>
          <w:sz w:val="22"/>
          <w:szCs w:val="22"/>
        </w:rPr>
        <w:t xml:space="preserve">wymaganych rzędnych wysokościowych i zagęścić warstwę do uzyskania wartości wskaźnika zagęszczenia, określonych </w:t>
      </w:r>
      <w:r w:rsidRPr="00774ACF">
        <w:rPr>
          <w:color w:val="000000"/>
          <w:spacing w:val="-3"/>
          <w:sz w:val="22"/>
          <w:szCs w:val="22"/>
        </w:rPr>
        <w:t>w tablicy 1.</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z w:val="22"/>
          <w:szCs w:val="22"/>
        </w:rPr>
        <w:t xml:space="preserve">Do profilowania podłoża należy stosować równiarki. Ścięty grunt powinien być wykorzystany w robotach </w:t>
      </w:r>
      <w:r w:rsidRPr="00774ACF">
        <w:rPr>
          <w:color w:val="000000"/>
          <w:spacing w:val="-1"/>
          <w:sz w:val="22"/>
          <w:szCs w:val="22"/>
        </w:rPr>
        <w:t>ziemnych lub w inny sposób zaakceptowany przez Inżyniera.</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z w:val="22"/>
          <w:szCs w:val="22"/>
        </w:rPr>
        <w:t xml:space="preserve">Bezpośrednio po profilowaniu podłoża należy przystąpić do jego zagęszczania. Zagęszczanie podłoża należy </w:t>
      </w:r>
      <w:r w:rsidRPr="00774ACF">
        <w:rPr>
          <w:color w:val="000000"/>
          <w:spacing w:val="-1"/>
          <w:sz w:val="22"/>
          <w:szCs w:val="22"/>
        </w:rPr>
        <w:t>kontynuować do osiągnięcia wskaźnika zagęszczenia nie mniejszego od podanego w tablicy 1. Wskaźnik zagęszczenia należy określać zgodnie z BN-77/8931-12.</w:t>
      </w:r>
    </w:p>
    <w:p w:rsidR="00C41ABD" w:rsidRPr="00774ACF" w:rsidRDefault="00C41ABD" w:rsidP="00C41ABD">
      <w:pPr>
        <w:widowControl w:val="0"/>
        <w:numPr>
          <w:ilvl w:val="12"/>
          <w:numId w:val="0"/>
        </w:numPr>
        <w:shd w:val="clear" w:color="auto" w:fill="FFFFFF"/>
        <w:autoSpaceDE w:val="0"/>
        <w:autoSpaceDN w:val="0"/>
        <w:adjustRightInd w:val="0"/>
        <w:jc w:val="both"/>
        <w:rPr>
          <w:color w:val="000000"/>
          <w:spacing w:val="-2"/>
          <w:sz w:val="22"/>
          <w:szCs w:val="22"/>
        </w:rPr>
      </w:pP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2"/>
          <w:sz w:val="22"/>
          <w:szCs w:val="22"/>
        </w:rPr>
        <w:t>Tablica 1. Minimalne wartości wskaźnika zagęszczenia podłoża (I</w:t>
      </w:r>
      <w:r w:rsidRPr="00774ACF">
        <w:rPr>
          <w:color w:val="000000"/>
          <w:spacing w:val="-2"/>
          <w:sz w:val="22"/>
          <w:szCs w:val="22"/>
          <w:vertAlign w:val="subscript"/>
        </w:rPr>
        <w:t>s</w:t>
      </w:r>
      <w:r w:rsidRPr="00774ACF">
        <w:rPr>
          <w:color w:val="000000"/>
          <w:spacing w:val="-2"/>
          <w:sz w:val="22"/>
          <w:szCs w:val="22"/>
        </w:rPr>
        <w:t>)</w:t>
      </w:r>
    </w:p>
    <w:tbl>
      <w:tblPr>
        <w:tblW w:w="0" w:type="auto"/>
        <w:tblInd w:w="40" w:type="dxa"/>
        <w:tblLayout w:type="fixed"/>
        <w:tblCellMar>
          <w:left w:w="40" w:type="dxa"/>
          <w:right w:w="40" w:type="dxa"/>
        </w:tblCellMar>
        <w:tblLook w:val="0000" w:firstRow="0" w:lastRow="0" w:firstColumn="0" w:lastColumn="0" w:noHBand="0" w:noVBand="0"/>
      </w:tblPr>
      <w:tblGrid>
        <w:gridCol w:w="2918"/>
        <w:gridCol w:w="3149"/>
      </w:tblGrid>
      <w:tr w:rsidR="00C41ABD" w:rsidRPr="00774ACF" w:rsidTr="004E5184">
        <w:trPr>
          <w:trHeight w:hRule="exact" w:val="662"/>
        </w:trPr>
        <w:tc>
          <w:tcPr>
            <w:tcW w:w="2918" w:type="dxa"/>
            <w:tcBorders>
              <w:top w:val="single" w:sz="6" w:space="0" w:color="auto"/>
              <w:left w:val="single" w:sz="6" w:space="0" w:color="auto"/>
              <w:bottom w:val="single" w:sz="6" w:space="0" w:color="auto"/>
              <w:right w:val="single" w:sz="6" w:space="0" w:color="auto"/>
            </w:tcBorders>
            <w:shd w:val="clear" w:color="auto" w:fill="FFFFFF"/>
          </w:tcPr>
          <w:p w:rsidR="00C41ABD" w:rsidRPr="00774ACF" w:rsidRDefault="00C41ABD" w:rsidP="004E5184">
            <w:pPr>
              <w:widowControl w:val="0"/>
              <w:numPr>
                <w:ilvl w:val="12"/>
                <w:numId w:val="0"/>
              </w:numPr>
              <w:shd w:val="clear" w:color="auto" w:fill="FFFFFF"/>
              <w:autoSpaceDE w:val="0"/>
              <w:autoSpaceDN w:val="0"/>
              <w:adjustRightInd w:val="0"/>
              <w:jc w:val="both"/>
              <w:rPr>
                <w:sz w:val="22"/>
                <w:szCs w:val="22"/>
              </w:rPr>
            </w:pPr>
            <w:r w:rsidRPr="00774ACF">
              <w:rPr>
                <w:color w:val="000000"/>
                <w:spacing w:val="-2"/>
                <w:sz w:val="22"/>
                <w:szCs w:val="22"/>
              </w:rPr>
              <w:t>Strefa Korpusu</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C41ABD" w:rsidRPr="00774ACF" w:rsidRDefault="00C41ABD" w:rsidP="004E5184">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 xml:space="preserve">Ruch mniejszy </w:t>
            </w:r>
            <w:r w:rsidRPr="00774ACF">
              <w:rPr>
                <w:color w:val="000000"/>
                <w:sz w:val="22"/>
                <w:szCs w:val="22"/>
              </w:rPr>
              <w:t>od ciężkiego</w:t>
            </w:r>
          </w:p>
        </w:tc>
      </w:tr>
      <w:tr w:rsidR="00C41ABD" w:rsidRPr="00774ACF" w:rsidTr="004E5184">
        <w:trPr>
          <w:trHeight w:hRule="exact" w:val="326"/>
        </w:trPr>
        <w:tc>
          <w:tcPr>
            <w:tcW w:w="2918" w:type="dxa"/>
            <w:tcBorders>
              <w:top w:val="single" w:sz="6" w:space="0" w:color="auto"/>
              <w:left w:val="single" w:sz="6" w:space="0" w:color="auto"/>
              <w:bottom w:val="single" w:sz="6" w:space="0" w:color="auto"/>
              <w:right w:val="single" w:sz="6" w:space="0" w:color="auto"/>
            </w:tcBorders>
            <w:shd w:val="clear" w:color="auto" w:fill="FFFFFF"/>
          </w:tcPr>
          <w:p w:rsidR="00C41ABD" w:rsidRPr="00774ACF" w:rsidRDefault="00C41ABD" w:rsidP="004E5184">
            <w:pPr>
              <w:widowControl w:val="0"/>
              <w:numPr>
                <w:ilvl w:val="12"/>
                <w:numId w:val="0"/>
              </w:numPr>
              <w:shd w:val="clear" w:color="auto" w:fill="FFFFFF"/>
              <w:autoSpaceDE w:val="0"/>
              <w:autoSpaceDN w:val="0"/>
              <w:adjustRightInd w:val="0"/>
              <w:jc w:val="both"/>
              <w:rPr>
                <w:sz w:val="22"/>
                <w:szCs w:val="22"/>
              </w:rPr>
            </w:pPr>
            <w:r w:rsidRPr="00774ACF">
              <w:rPr>
                <w:color w:val="000000"/>
                <w:spacing w:val="-2"/>
                <w:sz w:val="22"/>
                <w:szCs w:val="22"/>
              </w:rPr>
              <w:t xml:space="preserve">Górna warstwa o grubości </w:t>
            </w:r>
            <w:smartTag w:uri="urn:schemas-microsoft-com:office:smarttags" w:element="metricconverter">
              <w:smartTagPr>
                <w:attr w:name="ProductID" w:val="20 cm"/>
              </w:smartTagPr>
              <w:r w:rsidRPr="00774ACF">
                <w:rPr>
                  <w:color w:val="000000"/>
                  <w:spacing w:val="-2"/>
                  <w:sz w:val="22"/>
                  <w:szCs w:val="22"/>
                </w:rPr>
                <w:t>20 cm</w:t>
              </w:r>
            </w:smartTag>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C41ABD" w:rsidRPr="00774ACF" w:rsidRDefault="00C41ABD" w:rsidP="004E5184">
            <w:pPr>
              <w:widowControl w:val="0"/>
              <w:numPr>
                <w:ilvl w:val="12"/>
                <w:numId w:val="0"/>
              </w:numPr>
              <w:shd w:val="clear" w:color="auto" w:fill="FFFFFF"/>
              <w:autoSpaceDE w:val="0"/>
              <w:autoSpaceDN w:val="0"/>
              <w:adjustRightInd w:val="0"/>
              <w:jc w:val="both"/>
              <w:rPr>
                <w:sz w:val="22"/>
                <w:szCs w:val="22"/>
              </w:rPr>
            </w:pPr>
            <w:r w:rsidRPr="00774ACF">
              <w:rPr>
                <w:color w:val="000000"/>
                <w:spacing w:val="-7"/>
                <w:sz w:val="22"/>
                <w:szCs w:val="22"/>
              </w:rPr>
              <w:t>1,00</w:t>
            </w:r>
          </w:p>
        </w:tc>
      </w:tr>
      <w:tr w:rsidR="00C41ABD" w:rsidRPr="00774ACF" w:rsidTr="004E5184">
        <w:trPr>
          <w:trHeight w:hRule="exact" w:val="518"/>
        </w:trPr>
        <w:tc>
          <w:tcPr>
            <w:tcW w:w="2918" w:type="dxa"/>
            <w:tcBorders>
              <w:top w:val="single" w:sz="6" w:space="0" w:color="auto"/>
              <w:left w:val="single" w:sz="6" w:space="0" w:color="auto"/>
              <w:bottom w:val="single" w:sz="6" w:space="0" w:color="auto"/>
              <w:right w:val="single" w:sz="6" w:space="0" w:color="auto"/>
            </w:tcBorders>
            <w:shd w:val="clear" w:color="auto" w:fill="FFFFFF"/>
          </w:tcPr>
          <w:p w:rsidR="00C41ABD" w:rsidRPr="00774ACF" w:rsidRDefault="00C41ABD" w:rsidP="004E5184">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 xml:space="preserve">Na głębokości od 20 do </w:t>
            </w:r>
            <w:smartTag w:uri="urn:schemas-microsoft-com:office:smarttags" w:element="metricconverter">
              <w:smartTagPr>
                <w:attr w:name="ProductID" w:val="50 cm"/>
              </w:smartTagPr>
              <w:r w:rsidRPr="00774ACF">
                <w:rPr>
                  <w:color w:val="000000"/>
                  <w:spacing w:val="1"/>
                  <w:sz w:val="22"/>
                  <w:szCs w:val="22"/>
                </w:rPr>
                <w:t>50 cm</w:t>
              </w:r>
            </w:smartTag>
            <w:r w:rsidRPr="00774ACF">
              <w:rPr>
                <w:color w:val="000000"/>
                <w:spacing w:val="1"/>
                <w:sz w:val="22"/>
                <w:szCs w:val="22"/>
              </w:rPr>
              <w:t xml:space="preserve"> od </w:t>
            </w:r>
            <w:r w:rsidRPr="00774ACF">
              <w:rPr>
                <w:color w:val="000000"/>
                <w:sz w:val="22"/>
                <w:szCs w:val="22"/>
              </w:rPr>
              <w:t>powierzchni podłoża</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C41ABD" w:rsidRPr="00774ACF" w:rsidRDefault="00C41ABD" w:rsidP="004E5184">
            <w:pPr>
              <w:widowControl w:val="0"/>
              <w:numPr>
                <w:ilvl w:val="12"/>
                <w:numId w:val="0"/>
              </w:numPr>
              <w:shd w:val="clear" w:color="auto" w:fill="FFFFFF"/>
              <w:autoSpaceDE w:val="0"/>
              <w:autoSpaceDN w:val="0"/>
              <w:adjustRightInd w:val="0"/>
              <w:jc w:val="both"/>
              <w:rPr>
                <w:sz w:val="22"/>
                <w:szCs w:val="22"/>
              </w:rPr>
            </w:pPr>
            <w:r w:rsidRPr="00774ACF">
              <w:rPr>
                <w:color w:val="000000"/>
                <w:spacing w:val="-2"/>
                <w:sz w:val="22"/>
                <w:szCs w:val="22"/>
              </w:rPr>
              <w:t>0,97</w:t>
            </w:r>
          </w:p>
        </w:tc>
      </w:tr>
    </w:tbl>
    <w:p w:rsidR="00C41ABD" w:rsidRPr="00774ACF" w:rsidRDefault="00C41ABD" w:rsidP="00C41ABD">
      <w:pPr>
        <w:widowControl w:val="0"/>
        <w:numPr>
          <w:ilvl w:val="12"/>
          <w:numId w:val="0"/>
        </w:numPr>
        <w:shd w:val="clear" w:color="auto" w:fill="FFFFFF"/>
        <w:autoSpaceDE w:val="0"/>
        <w:autoSpaceDN w:val="0"/>
        <w:adjustRightInd w:val="0"/>
        <w:jc w:val="both"/>
        <w:rPr>
          <w:color w:val="000000"/>
          <w:spacing w:val="3"/>
          <w:sz w:val="22"/>
          <w:szCs w:val="22"/>
        </w:rPr>
      </w:pP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3"/>
          <w:sz w:val="22"/>
          <w:szCs w:val="22"/>
        </w:rPr>
        <w:t xml:space="preserve">W przypadku, gdy gruboziarnisty materiał tworzący podłoże uniemożliwia przeprowadzenie badania </w:t>
      </w:r>
      <w:r w:rsidRPr="00774ACF">
        <w:rPr>
          <w:color w:val="000000"/>
          <w:spacing w:val="-2"/>
          <w:sz w:val="22"/>
          <w:szCs w:val="22"/>
        </w:rPr>
        <w:t xml:space="preserve">zagęszczenia, kontrolę zagęszczenia należy oprzeć na metodzie obciążeń płytowych. Należy określić pierwotny i wtórny </w:t>
      </w:r>
      <w:r w:rsidRPr="00774ACF">
        <w:rPr>
          <w:color w:val="000000"/>
          <w:sz w:val="22"/>
          <w:szCs w:val="22"/>
        </w:rPr>
        <w:t xml:space="preserve">moduł odkształcenia podłoża według BN-64/8931-02. Stosunek wtórnego i pierwotnego modułu odkształcenia nie </w:t>
      </w:r>
      <w:r w:rsidRPr="00774ACF">
        <w:rPr>
          <w:color w:val="000000"/>
          <w:spacing w:val="-1"/>
          <w:sz w:val="22"/>
          <w:szCs w:val="22"/>
        </w:rPr>
        <w:t>powinien przekraczać 2,2.</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Wilgotność gruntu podłoża podczas zagęszczania powinna być równa wilgotności optymalnej z tolerancją od -</w:t>
      </w:r>
      <w:r w:rsidRPr="00774ACF">
        <w:rPr>
          <w:color w:val="000000"/>
          <w:spacing w:val="-2"/>
          <w:sz w:val="22"/>
          <w:szCs w:val="22"/>
        </w:rPr>
        <w:t>20% do +10%.</w:t>
      </w:r>
    </w:p>
    <w:p w:rsidR="00774ACF" w:rsidRDefault="00774ACF" w:rsidP="00C41ABD">
      <w:pPr>
        <w:widowControl w:val="0"/>
        <w:numPr>
          <w:ilvl w:val="12"/>
          <w:numId w:val="0"/>
        </w:numPr>
        <w:shd w:val="clear" w:color="auto" w:fill="FFFFFF"/>
        <w:autoSpaceDE w:val="0"/>
        <w:autoSpaceDN w:val="0"/>
        <w:adjustRightInd w:val="0"/>
        <w:jc w:val="both"/>
        <w:rPr>
          <w:b/>
          <w:bCs/>
          <w:color w:val="000000"/>
          <w:sz w:val="22"/>
          <w:szCs w:val="22"/>
        </w:rPr>
      </w:pP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b/>
          <w:bCs/>
          <w:color w:val="000000"/>
          <w:sz w:val="22"/>
          <w:szCs w:val="22"/>
        </w:rPr>
        <w:t>Utrzymanie koryta oraz wyprofilowanego i zagęszczonego podłoża</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Podłoże (koryto) po wyprofilowaniu i zagęszczeniu powinno być utrzymywane w dobrym stanie.</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 xml:space="preserve">Jeżeli po wykonaniu robót związanych z profilowaniem i zagęszczeniem podłoża nastąpi przerwa w robotach i </w:t>
      </w:r>
      <w:r w:rsidRPr="00774ACF">
        <w:rPr>
          <w:color w:val="000000"/>
          <w:sz w:val="22"/>
          <w:szCs w:val="22"/>
        </w:rPr>
        <w:t xml:space="preserve">Wykonawca nie przystąpi natychmiast do układania warstw nawierzchni, to powinien on zabezpieczyć podłoże przed </w:t>
      </w:r>
      <w:r w:rsidRPr="00774ACF">
        <w:rPr>
          <w:color w:val="000000"/>
          <w:spacing w:val="-1"/>
          <w:sz w:val="22"/>
          <w:szCs w:val="22"/>
        </w:rPr>
        <w:t>nadmiernym zawilgoceniem, na przykład przez rozłożenie folii lub w inny sposób zaakceptowany przez Inżyniera.</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2"/>
          <w:sz w:val="22"/>
          <w:szCs w:val="22"/>
        </w:rPr>
        <w:t xml:space="preserve">Jeżeli wyprofilowane i zagęszczone podłoże uległo nadmiernemu zawilgoceniu, to do układania kolejnej </w:t>
      </w:r>
      <w:r w:rsidRPr="00774ACF">
        <w:rPr>
          <w:color w:val="000000"/>
          <w:spacing w:val="-1"/>
          <w:sz w:val="22"/>
          <w:szCs w:val="22"/>
        </w:rPr>
        <w:t>warstwy można przystąpić dopiero po jego naturalnym osuszeniu.</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z w:val="22"/>
          <w:szCs w:val="22"/>
        </w:rPr>
        <w:lastRenderedPageBreak/>
        <w:t xml:space="preserve">Po osuszeniu podłoża Inżynier oceni jego stan i ewentualnie zaleci wykonanie niezbędnych napraw. Jeżeli </w:t>
      </w:r>
      <w:r w:rsidRPr="00774ACF">
        <w:rPr>
          <w:color w:val="000000"/>
          <w:spacing w:val="-1"/>
          <w:sz w:val="22"/>
          <w:szCs w:val="22"/>
        </w:rPr>
        <w:t>zawilgocenie nastąpiło wskutek zaniedbania Wykonawcy, to naprawę wykona on na własny koszt.</w:t>
      </w:r>
    </w:p>
    <w:p w:rsidR="00C41ABD" w:rsidRPr="00774ACF" w:rsidRDefault="00C41ABD" w:rsidP="00C41ABD">
      <w:pPr>
        <w:widowControl w:val="0"/>
        <w:numPr>
          <w:ilvl w:val="12"/>
          <w:numId w:val="0"/>
        </w:numPr>
        <w:shd w:val="clear" w:color="auto" w:fill="FFFFFF"/>
        <w:tabs>
          <w:tab w:val="left" w:pos="384"/>
        </w:tabs>
        <w:autoSpaceDE w:val="0"/>
        <w:autoSpaceDN w:val="0"/>
        <w:adjustRightInd w:val="0"/>
        <w:jc w:val="both"/>
        <w:rPr>
          <w:b/>
          <w:bCs/>
          <w:color w:val="000000"/>
          <w:spacing w:val="-4"/>
          <w:sz w:val="22"/>
          <w:szCs w:val="22"/>
        </w:rPr>
      </w:pPr>
    </w:p>
    <w:p w:rsidR="00C41ABD" w:rsidRPr="00774ACF" w:rsidRDefault="00C41ABD" w:rsidP="00C41ABD">
      <w:pPr>
        <w:widowControl w:val="0"/>
        <w:numPr>
          <w:ilvl w:val="12"/>
          <w:numId w:val="0"/>
        </w:numPr>
        <w:shd w:val="clear" w:color="auto" w:fill="FFFFFF"/>
        <w:tabs>
          <w:tab w:val="left" w:pos="384"/>
        </w:tabs>
        <w:autoSpaceDE w:val="0"/>
        <w:autoSpaceDN w:val="0"/>
        <w:adjustRightInd w:val="0"/>
        <w:jc w:val="both"/>
        <w:rPr>
          <w:sz w:val="22"/>
          <w:szCs w:val="22"/>
        </w:rPr>
      </w:pPr>
      <w:r w:rsidRPr="00774ACF">
        <w:rPr>
          <w:b/>
          <w:bCs/>
          <w:color w:val="000000"/>
          <w:sz w:val="22"/>
          <w:szCs w:val="22"/>
        </w:rPr>
        <w:t>Badania w czasie robót</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z w:val="22"/>
          <w:szCs w:val="22"/>
        </w:rPr>
        <w:t xml:space="preserve">Częstotliwość oraz zakres badań i pomiarów dotyczących cech geometrycznych i zagęszczenia koryta i </w:t>
      </w:r>
      <w:r w:rsidRPr="00774ACF">
        <w:rPr>
          <w:color w:val="000000"/>
          <w:spacing w:val="-1"/>
          <w:sz w:val="22"/>
          <w:szCs w:val="22"/>
        </w:rPr>
        <w:t>wyprofilowanego podłoża podaje tablica 2.</w:t>
      </w:r>
    </w:p>
    <w:p w:rsidR="00C41ABD" w:rsidRDefault="00C41ABD" w:rsidP="00C41ABD">
      <w:pPr>
        <w:widowControl w:val="0"/>
        <w:numPr>
          <w:ilvl w:val="12"/>
          <w:numId w:val="0"/>
        </w:numPr>
        <w:shd w:val="clear" w:color="auto" w:fill="FFFFFF"/>
        <w:autoSpaceDE w:val="0"/>
        <w:autoSpaceDN w:val="0"/>
        <w:adjustRightInd w:val="0"/>
        <w:jc w:val="both"/>
        <w:rPr>
          <w:color w:val="000000"/>
        </w:rPr>
      </w:pPr>
    </w:p>
    <w:p w:rsidR="00774ACF" w:rsidRDefault="00774ACF" w:rsidP="00C41ABD">
      <w:pPr>
        <w:widowControl w:val="0"/>
        <w:numPr>
          <w:ilvl w:val="12"/>
          <w:numId w:val="0"/>
        </w:numPr>
        <w:shd w:val="clear" w:color="auto" w:fill="FFFFFF"/>
        <w:autoSpaceDE w:val="0"/>
        <w:autoSpaceDN w:val="0"/>
        <w:adjustRightInd w:val="0"/>
        <w:jc w:val="both"/>
        <w:rPr>
          <w:color w:val="000000"/>
        </w:rPr>
      </w:pPr>
    </w:p>
    <w:p w:rsidR="00774ACF" w:rsidRDefault="00774ACF" w:rsidP="00C41ABD">
      <w:pPr>
        <w:widowControl w:val="0"/>
        <w:numPr>
          <w:ilvl w:val="12"/>
          <w:numId w:val="0"/>
        </w:numPr>
        <w:shd w:val="clear" w:color="auto" w:fill="FFFFFF"/>
        <w:autoSpaceDE w:val="0"/>
        <w:autoSpaceDN w:val="0"/>
        <w:adjustRightInd w:val="0"/>
        <w:jc w:val="both"/>
        <w:rPr>
          <w:color w:val="000000"/>
        </w:rPr>
      </w:pPr>
    </w:p>
    <w:p w:rsidR="00C41ABD" w:rsidRPr="00EB037E" w:rsidRDefault="00C41ABD" w:rsidP="00C41ABD">
      <w:pPr>
        <w:widowControl w:val="0"/>
        <w:numPr>
          <w:ilvl w:val="12"/>
          <w:numId w:val="0"/>
        </w:numPr>
        <w:shd w:val="clear" w:color="auto" w:fill="FFFFFF"/>
        <w:autoSpaceDE w:val="0"/>
        <w:autoSpaceDN w:val="0"/>
        <w:adjustRightInd w:val="0"/>
        <w:jc w:val="both"/>
        <w:rPr>
          <w:sz w:val="20"/>
          <w:szCs w:val="20"/>
        </w:rPr>
      </w:pPr>
      <w:r w:rsidRPr="00EB037E">
        <w:rPr>
          <w:color w:val="000000"/>
          <w:sz w:val="20"/>
          <w:szCs w:val="20"/>
        </w:rPr>
        <w:t>Tablica 2.      Częstotliwość oraz zakres badań i pomiarów wykonanego koryta i wyprofilowanego podłoża</w:t>
      </w:r>
    </w:p>
    <w:p w:rsidR="00C41ABD" w:rsidRPr="00AB3268" w:rsidRDefault="00C41ABD" w:rsidP="00C41ABD">
      <w:pPr>
        <w:widowControl w:val="0"/>
        <w:numPr>
          <w:ilvl w:val="12"/>
          <w:numId w:val="0"/>
        </w:numPr>
        <w:autoSpaceDE w:val="0"/>
        <w:autoSpaceDN w:val="0"/>
        <w:adjustRightInd w:val="0"/>
        <w:jc w:val="both"/>
      </w:pPr>
    </w:p>
    <w:tbl>
      <w:tblPr>
        <w:tblW w:w="0" w:type="auto"/>
        <w:tblInd w:w="40" w:type="dxa"/>
        <w:tblLayout w:type="fixed"/>
        <w:tblCellMar>
          <w:left w:w="40" w:type="dxa"/>
          <w:right w:w="40" w:type="dxa"/>
        </w:tblCellMar>
        <w:tblLook w:val="0000" w:firstRow="0" w:lastRow="0" w:firstColumn="0" w:lastColumn="0" w:noHBand="0" w:noVBand="0"/>
      </w:tblPr>
      <w:tblGrid>
        <w:gridCol w:w="509"/>
        <w:gridCol w:w="2256"/>
        <w:gridCol w:w="4723"/>
      </w:tblGrid>
      <w:tr w:rsidR="00C41ABD" w:rsidRPr="00AB3268" w:rsidTr="004E5184">
        <w:trPr>
          <w:trHeight w:hRule="exact" w:val="586"/>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z w:val="18"/>
                <w:szCs w:val="18"/>
              </w:rPr>
              <w:t>Lp.</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pacing w:val="-1"/>
                <w:sz w:val="18"/>
                <w:szCs w:val="18"/>
              </w:rPr>
              <w:t xml:space="preserve">Wyszczególnienie badań </w:t>
            </w:r>
            <w:r w:rsidRPr="00EB037E">
              <w:rPr>
                <w:color w:val="000000"/>
                <w:sz w:val="18"/>
                <w:szCs w:val="18"/>
              </w:rPr>
              <w:t>i pomiarów</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pacing w:val="-2"/>
                <w:sz w:val="18"/>
                <w:szCs w:val="18"/>
              </w:rPr>
              <w:t xml:space="preserve">Minimalna częstotliwość </w:t>
            </w:r>
            <w:r w:rsidRPr="00EB037E">
              <w:rPr>
                <w:color w:val="000000"/>
                <w:spacing w:val="1"/>
                <w:sz w:val="18"/>
                <w:szCs w:val="18"/>
              </w:rPr>
              <w:t>badań i pomiarów</w:t>
            </w:r>
          </w:p>
        </w:tc>
      </w:tr>
      <w:tr w:rsidR="00C41ABD" w:rsidRPr="00AB3268" w:rsidTr="004E5184">
        <w:trPr>
          <w:trHeight w:hRule="exact" w:val="384"/>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z w:val="18"/>
                <w:szCs w:val="18"/>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pacing w:val="-2"/>
                <w:sz w:val="18"/>
                <w:szCs w:val="18"/>
              </w:rPr>
              <w:t>Szerokość koryta</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pacing w:val="-3"/>
                <w:sz w:val="18"/>
                <w:szCs w:val="18"/>
              </w:rPr>
              <w:t xml:space="preserve">10 razy na </w:t>
            </w:r>
            <w:smartTag w:uri="urn:schemas-microsoft-com:office:smarttags" w:element="metricconverter">
              <w:smartTagPr>
                <w:attr w:name="ProductID" w:val="1 km"/>
              </w:smartTagPr>
              <w:r w:rsidRPr="00EB037E">
                <w:rPr>
                  <w:color w:val="000000"/>
                  <w:spacing w:val="-3"/>
                  <w:sz w:val="18"/>
                  <w:szCs w:val="18"/>
                </w:rPr>
                <w:t>1 km</w:t>
              </w:r>
            </w:smartTag>
          </w:p>
        </w:tc>
      </w:tr>
      <w:tr w:rsidR="00C41ABD" w:rsidRPr="00AB3268" w:rsidTr="004E5184">
        <w:trPr>
          <w:trHeight w:hRule="exact" w:val="365"/>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z w:val="18"/>
                <w:szCs w:val="18"/>
              </w:rPr>
              <w:t>2</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pacing w:val="-1"/>
                <w:sz w:val="18"/>
                <w:szCs w:val="18"/>
              </w:rPr>
              <w:t>Równość podłużna</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pacing w:val="-2"/>
                <w:sz w:val="18"/>
                <w:szCs w:val="18"/>
              </w:rPr>
              <w:t xml:space="preserve">co </w:t>
            </w:r>
            <w:smartTag w:uri="urn:schemas-microsoft-com:office:smarttags" w:element="metricconverter">
              <w:smartTagPr>
                <w:attr w:name="ProductID" w:val="20 m"/>
              </w:smartTagPr>
              <w:r w:rsidRPr="00EB037E">
                <w:rPr>
                  <w:color w:val="000000"/>
                  <w:spacing w:val="-2"/>
                  <w:sz w:val="18"/>
                  <w:szCs w:val="18"/>
                </w:rPr>
                <w:t>20 m</w:t>
              </w:r>
            </w:smartTag>
            <w:r w:rsidRPr="00EB037E">
              <w:rPr>
                <w:color w:val="000000"/>
                <w:spacing w:val="-2"/>
                <w:sz w:val="18"/>
                <w:szCs w:val="18"/>
              </w:rPr>
              <w:t xml:space="preserve"> na każdym pasie ruchu</w:t>
            </w:r>
          </w:p>
        </w:tc>
      </w:tr>
      <w:tr w:rsidR="00C41ABD" w:rsidRPr="00AB3268" w:rsidTr="004E5184">
        <w:trPr>
          <w:trHeight w:hRule="exact" w:val="365"/>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z w:val="18"/>
                <w:szCs w:val="18"/>
              </w:rPr>
              <w:t>3</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pacing w:val="-1"/>
                <w:sz w:val="18"/>
                <w:szCs w:val="18"/>
              </w:rPr>
              <w:t>Równość poprzeczna</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pacing w:val="-3"/>
                <w:sz w:val="18"/>
                <w:szCs w:val="18"/>
              </w:rPr>
              <w:t xml:space="preserve">10 razy na </w:t>
            </w:r>
            <w:smartTag w:uri="urn:schemas-microsoft-com:office:smarttags" w:element="metricconverter">
              <w:smartTagPr>
                <w:attr w:name="ProductID" w:val="1 km"/>
              </w:smartTagPr>
              <w:r w:rsidRPr="00EB037E">
                <w:rPr>
                  <w:color w:val="000000"/>
                  <w:spacing w:val="-3"/>
                  <w:sz w:val="18"/>
                  <w:szCs w:val="18"/>
                </w:rPr>
                <w:t>1 km</w:t>
              </w:r>
            </w:smartTag>
          </w:p>
        </w:tc>
      </w:tr>
      <w:tr w:rsidR="00C41ABD" w:rsidRPr="00AB3268" w:rsidTr="004E5184">
        <w:trPr>
          <w:trHeight w:hRule="exact" w:val="365"/>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z w:val="18"/>
                <w:szCs w:val="18"/>
              </w:rPr>
              <w:t>4</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pacing w:val="-1"/>
                <w:sz w:val="18"/>
                <w:szCs w:val="18"/>
              </w:rPr>
              <w:t xml:space="preserve">Spadki poprzeczne </w:t>
            </w:r>
            <w:r w:rsidRPr="00EB037E">
              <w:rPr>
                <w:color w:val="000000"/>
                <w:spacing w:val="-1"/>
                <w:sz w:val="18"/>
                <w:szCs w:val="18"/>
                <w:vertAlign w:val="superscript"/>
              </w:rPr>
              <w:t>ł)</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pacing w:val="-3"/>
                <w:sz w:val="18"/>
                <w:szCs w:val="18"/>
              </w:rPr>
              <w:t xml:space="preserve">10 razy na </w:t>
            </w:r>
            <w:smartTag w:uri="urn:schemas-microsoft-com:office:smarttags" w:element="metricconverter">
              <w:smartTagPr>
                <w:attr w:name="ProductID" w:val="1 km"/>
              </w:smartTagPr>
              <w:r w:rsidRPr="00EB037E">
                <w:rPr>
                  <w:color w:val="000000"/>
                  <w:spacing w:val="-3"/>
                  <w:sz w:val="18"/>
                  <w:szCs w:val="18"/>
                </w:rPr>
                <w:t>1 km</w:t>
              </w:r>
            </w:smartTag>
          </w:p>
        </w:tc>
      </w:tr>
      <w:tr w:rsidR="00C41ABD" w:rsidRPr="00AB3268" w:rsidTr="004E5184">
        <w:trPr>
          <w:trHeight w:hRule="exact" w:val="499"/>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z w:val="18"/>
                <w:szCs w:val="18"/>
              </w:rPr>
              <w:t>5</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pacing w:val="-2"/>
                <w:sz w:val="18"/>
                <w:szCs w:val="18"/>
              </w:rPr>
              <w:t>Rzędne wysokościowe</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ind w:hanging="14"/>
              <w:jc w:val="both"/>
              <w:rPr>
                <w:sz w:val="18"/>
                <w:szCs w:val="18"/>
              </w:rPr>
            </w:pPr>
            <w:r w:rsidRPr="00EB037E">
              <w:rPr>
                <w:color w:val="000000"/>
                <w:spacing w:val="3"/>
                <w:sz w:val="18"/>
                <w:szCs w:val="18"/>
              </w:rPr>
              <w:t xml:space="preserve">co </w:t>
            </w:r>
            <w:smartTag w:uri="urn:schemas-microsoft-com:office:smarttags" w:element="metricconverter">
              <w:smartTagPr>
                <w:attr w:name="ProductID" w:val="25 m"/>
              </w:smartTagPr>
              <w:r w:rsidRPr="00EB037E">
                <w:rPr>
                  <w:color w:val="000000"/>
                  <w:spacing w:val="3"/>
                  <w:sz w:val="18"/>
                  <w:szCs w:val="18"/>
                </w:rPr>
                <w:t>25 m</w:t>
              </w:r>
            </w:smartTag>
            <w:r w:rsidRPr="00EB037E">
              <w:rPr>
                <w:color w:val="000000"/>
                <w:spacing w:val="3"/>
                <w:sz w:val="18"/>
                <w:szCs w:val="18"/>
              </w:rPr>
              <w:t xml:space="preserve"> w osi jezdni i na jej krawędziach dla autostrad </w:t>
            </w:r>
            <w:r w:rsidRPr="00EB037E">
              <w:rPr>
                <w:color w:val="000000"/>
                <w:sz w:val="18"/>
                <w:szCs w:val="18"/>
              </w:rPr>
              <w:t xml:space="preserve">i dróg ekspresowych, co </w:t>
            </w:r>
            <w:smartTag w:uri="urn:schemas-microsoft-com:office:smarttags" w:element="metricconverter">
              <w:smartTagPr>
                <w:attr w:name="ProductID" w:val="100 m"/>
              </w:smartTagPr>
              <w:r w:rsidRPr="00EB037E">
                <w:rPr>
                  <w:color w:val="000000"/>
                  <w:sz w:val="18"/>
                  <w:szCs w:val="18"/>
                </w:rPr>
                <w:t>100 m</w:t>
              </w:r>
            </w:smartTag>
            <w:r w:rsidRPr="00EB037E">
              <w:rPr>
                <w:color w:val="000000"/>
                <w:sz w:val="18"/>
                <w:szCs w:val="18"/>
              </w:rPr>
              <w:t xml:space="preserve"> dla pozostałych dróg</w:t>
            </w:r>
          </w:p>
        </w:tc>
      </w:tr>
      <w:tr w:rsidR="00C41ABD" w:rsidRPr="00AB3268" w:rsidTr="004E5184">
        <w:trPr>
          <w:trHeight w:hRule="exact" w:val="576"/>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jc w:val="both"/>
              <w:rPr>
                <w:sz w:val="18"/>
                <w:szCs w:val="18"/>
              </w:rPr>
            </w:pPr>
            <w:r w:rsidRPr="00EB037E">
              <w:rPr>
                <w:color w:val="000000"/>
                <w:sz w:val="18"/>
                <w:szCs w:val="18"/>
              </w:rPr>
              <w:t>6</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ind w:hanging="19"/>
              <w:jc w:val="both"/>
              <w:rPr>
                <w:sz w:val="18"/>
                <w:szCs w:val="18"/>
              </w:rPr>
            </w:pPr>
            <w:r w:rsidRPr="00EB037E">
              <w:rPr>
                <w:color w:val="000000"/>
                <w:spacing w:val="-1"/>
                <w:sz w:val="18"/>
                <w:szCs w:val="18"/>
              </w:rPr>
              <w:t xml:space="preserve">Ukształtowanie osi w </w:t>
            </w:r>
            <w:r w:rsidRPr="00EB037E">
              <w:rPr>
                <w:color w:val="000000"/>
                <w:spacing w:val="-3"/>
                <w:sz w:val="18"/>
                <w:szCs w:val="18"/>
              </w:rPr>
              <w:t>planie *'</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C41ABD" w:rsidRPr="00EB037E" w:rsidRDefault="00C41ABD" w:rsidP="004E5184">
            <w:pPr>
              <w:widowControl w:val="0"/>
              <w:numPr>
                <w:ilvl w:val="12"/>
                <w:numId w:val="0"/>
              </w:numPr>
              <w:shd w:val="clear" w:color="auto" w:fill="FFFFFF"/>
              <w:autoSpaceDE w:val="0"/>
              <w:autoSpaceDN w:val="0"/>
              <w:adjustRightInd w:val="0"/>
              <w:ind w:hanging="14"/>
              <w:jc w:val="both"/>
              <w:rPr>
                <w:sz w:val="18"/>
                <w:szCs w:val="18"/>
              </w:rPr>
            </w:pPr>
            <w:r w:rsidRPr="00EB037E">
              <w:rPr>
                <w:color w:val="000000"/>
                <w:spacing w:val="3"/>
                <w:sz w:val="18"/>
                <w:szCs w:val="18"/>
              </w:rPr>
              <w:t xml:space="preserve">co </w:t>
            </w:r>
            <w:smartTag w:uri="urn:schemas-microsoft-com:office:smarttags" w:element="metricconverter">
              <w:smartTagPr>
                <w:attr w:name="ProductID" w:val="25 m"/>
              </w:smartTagPr>
              <w:r w:rsidRPr="00EB037E">
                <w:rPr>
                  <w:color w:val="000000"/>
                  <w:spacing w:val="3"/>
                  <w:sz w:val="18"/>
                  <w:szCs w:val="18"/>
                </w:rPr>
                <w:t>25 m</w:t>
              </w:r>
            </w:smartTag>
            <w:r w:rsidRPr="00EB037E">
              <w:rPr>
                <w:color w:val="000000"/>
                <w:spacing w:val="3"/>
                <w:sz w:val="18"/>
                <w:szCs w:val="18"/>
              </w:rPr>
              <w:t xml:space="preserve"> w osi jezdni i na jej krawędziach dla autostrad </w:t>
            </w:r>
            <w:r w:rsidRPr="00EB037E">
              <w:rPr>
                <w:color w:val="000000"/>
                <w:sz w:val="18"/>
                <w:szCs w:val="18"/>
              </w:rPr>
              <w:t xml:space="preserve">i dróg ekspresowych, co </w:t>
            </w:r>
            <w:smartTag w:uri="urn:schemas-microsoft-com:office:smarttags" w:element="metricconverter">
              <w:smartTagPr>
                <w:attr w:name="ProductID" w:val="100 m"/>
              </w:smartTagPr>
              <w:r w:rsidRPr="00EB037E">
                <w:rPr>
                  <w:color w:val="000000"/>
                  <w:sz w:val="18"/>
                  <w:szCs w:val="18"/>
                </w:rPr>
                <w:t>100 m</w:t>
              </w:r>
            </w:smartTag>
            <w:r w:rsidRPr="00EB037E">
              <w:rPr>
                <w:color w:val="000000"/>
                <w:sz w:val="18"/>
                <w:szCs w:val="18"/>
              </w:rPr>
              <w:t xml:space="preserve"> dla pozostałych dróg</w:t>
            </w:r>
          </w:p>
        </w:tc>
      </w:tr>
    </w:tbl>
    <w:p w:rsidR="00C41ABD" w:rsidRDefault="00C41ABD" w:rsidP="00C41ABD">
      <w:pPr>
        <w:widowControl w:val="0"/>
        <w:numPr>
          <w:ilvl w:val="12"/>
          <w:numId w:val="0"/>
        </w:numPr>
        <w:shd w:val="clear" w:color="auto" w:fill="FFFFFF"/>
        <w:autoSpaceDE w:val="0"/>
        <w:autoSpaceDN w:val="0"/>
        <w:adjustRightInd w:val="0"/>
        <w:jc w:val="both"/>
        <w:rPr>
          <w:color w:val="000000"/>
          <w:spacing w:val="1"/>
        </w:rPr>
      </w:pP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 xml:space="preserve">Zagęszczenie, wilgotność </w:t>
      </w:r>
      <w:r w:rsidRPr="00774ACF">
        <w:rPr>
          <w:color w:val="000000"/>
          <w:sz w:val="22"/>
          <w:szCs w:val="22"/>
        </w:rPr>
        <w:t xml:space="preserve">gruntu podłoża </w:t>
      </w:r>
      <w:r w:rsidRPr="00774ACF">
        <w:rPr>
          <w:color w:val="000000"/>
          <w:spacing w:val="8"/>
          <w:sz w:val="22"/>
          <w:szCs w:val="22"/>
        </w:rPr>
        <w:t xml:space="preserve">w 2 punktach na dziennej działce roboczej, lecz nie </w:t>
      </w:r>
      <w:r w:rsidRPr="00774ACF">
        <w:rPr>
          <w:color w:val="000000"/>
          <w:spacing w:val="-2"/>
          <w:sz w:val="22"/>
          <w:szCs w:val="22"/>
        </w:rPr>
        <w:t xml:space="preserve">rzadziej niż raz na </w:t>
      </w:r>
      <w:smartTag w:uri="urn:schemas-microsoft-com:office:smarttags" w:element="metricconverter">
        <w:smartTagPr>
          <w:attr w:name="ProductID" w:val="600 m2"/>
        </w:smartTagPr>
        <w:r w:rsidRPr="00774ACF">
          <w:rPr>
            <w:color w:val="000000"/>
            <w:spacing w:val="-2"/>
            <w:sz w:val="22"/>
            <w:szCs w:val="22"/>
          </w:rPr>
          <w:t>600 m</w:t>
        </w:r>
        <w:r w:rsidRPr="00774ACF">
          <w:rPr>
            <w:color w:val="000000"/>
            <w:spacing w:val="-2"/>
            <w:sz w:val="22"/>
            <w:szCs w:val="22"/>
            <w:vertAlign w:val="superscript"/>
          </w:rPr>
          <w:t>2</w:t>
        </w:r>
      </w:smartTag>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6"/>
          <w:sz w:val="22"/>
          <w:szCs w:val="22"/>
        </w:rPr>
        <w:t xml:space="preserve">*) Dodatkowe pomiary spadków poprzecznych i ukształtowania osi w planie należy </w:t>
      </w:r>
      <w:r w:rsidRPr="00774ACF">
        <w:rPr>
          <w:color w:val="000000"/>
          <w:spacing w:val="-1"/>
          <w:sz w:val="22"/>
          <w:szCs w:val="22"/>
        </w:rPr>
        <w:t>wykonać w punktach głównych łuków poziomych</w:t>
      </w:r>
    </w:p>
    <w:p w:rsidR="00C41ABD" w:rsidRPr="00774ACF" w:rsidRDefault="00C41ABD" w:rsidP="00C41ABD">
      <w:pPr>
        <w:widowControl w:val="0"/>
        <w:numPr>
          <w:ilvl w:val="12"/>
          <w:numId w:val="0"/>
        </w:numPr>
        <w:shd w:val="clear" w:color="auto" w:fill="FFFFFF"/>
        <w:tabs>
          <w:tab w:val="left" w:pos="499"/>
        </w:tabs>
        <w:autoSpaceDE w:val="0"/>
        <w:autoSpaceDN w:val="0"/>
        <w:adjustRightInd w:val="0"/>
        <w:jc w:val="both"/>
        <w:rPr>
          <w:sz w:val="22"/>
          <w:szCs w:val="22"/>
        </w:rPr>
      </w:pPr>
      <w:r w:rsidRPr="00774ACF">
        <w:rPr>
          <w:color w:val="000000"/>
          <w:sz w:val="22"/>
          <w:szCs w:val="22"/>
        </w:rPr>
        <w:t>Szerokość koryta (profilowanego podłoża)</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Szerokość koryta i profilowanego podłoża nie może różnić się od szerokości projektowanej o więcej niż +</w:t>
      </w:r>
      <w:smartTag w:uri="urn:schemas-microsoft-com:office:smarttags" w:element="metricconverter">
        <w:smartTagPr>
          <w:attr w:name="ProductID" w:val="10 cm"/>
        </w:smartTagPr>
        <w:r w:rsidRPr="00774ACF">
          <w:rPr>
            <w:color w:val="000000"/>
            <w:spacing w:val="1"/>
            <w:sz w:val="22"/>
            <w:szCs w:val="22"/>
          </w:rPr>
          <w:t xml:space="preserve">10 </w:t>
        </w:r>
        <w:r w:rsidRPr="00774ACF">
          <w:rPr>
            <w:color w:val="000000"/>
            <w:spacing w:val="-3"/>
            <w:sz w:val="22"/>
            <w:szCs w:val="22"/>
          </w:rPr>
          <w:t>cm</w:t>
        </w:r>
      </w:smartTag>
      <w:r w:rsidRPr="00774ACF">
        <w:rPr>
          <w:color w:val="000000"/>
          <w:spacing w:val="-3"/>
          <w:sz w:val="22"/>
          <w:szCs w:val="22"/>
        </w:rPr>
        <w:t xml:space="preserve"> i </w:t>
      </w:r>
      <w:smartTag w:uri="urn:schemas-microsoft-com:office:smarttags" w:element="metricconverter">
        <w:smartTagPr>
          <w:attr w:name="ProductID" w:val="-5 cm"/>
        </w:smartTagPr>
        <w:r w:rsidRPr="00774ACF">
          <w:rPr>
            <w:color w:val="000000"/>
            <w:spacing w:val="-3"/>
            <w:sz w:val="22"/>
            <w:szCs w:val="22"/>
          </w:rPr>
          <w:t>-5 cm</w:t>
        </w:r>
      </w:smartTag>
      <w:r w:rsidRPr="00774ACF">
        <w:rPr>
          <w:color w:val="000000"/>
          <w:spacing w:val="-3"/>
          <w:sz w:val="22"/>
          <w:szCs w:val="22"/>
        </w:rPr>
        <w:t>.</w:t>
      </w:r>
    </w:p>
    <w:p w:rsidR="00C41ABD" w:rsidRPr="00774ACF" w:rsidRDefault="00C41ABD" w:rsidP="00C41ABD">
      <w:pPr>
        <w:widowControl w:val="0"/>
        <w:numPr>
          <w:ilvl w:val="12"/>
          <w:numId w:val="0"/>
        </w:numPr>
        <w:shd w:val="clear" w:color="auto" w:fill="FFFFFF"/>
        <w:tabs>
          <w:tab w:val="left" w:pos="499"/>
        </w:tabs>
        <w:autoSpaceDE w:val="0"/>
        <w:autoSpaceDN w:val="0"/>
        <w:adjustRightInd w:val="0"/>
        <w:jc w:val="both"/>
        <w:rPr>
          <w:sz w:val="22"/>
          <w:szCs w:val="22"/>
        </w:rPr>
      </w:pPr>
      <w:r w:rsidRPr="00774ACF">
        <w:rPr>
          <w:color w:val="000000"/>
          <w:spacing w:val="-1"/>
          <w:sz w:val="22"/>
          <w:szCs w:val="22"/>
        </w:rPr>
        <w:t>Równość koryta (profilowanego podłoża)</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2"/>
          <w:sz w:val="22"/>
          <w:szCs w:val="22"/>
        </w:rPr>
        <w:t>Nierówności podłużne koryta i profilowanego podłoża należy mierzyć 4-metrową łatą zgodnie z normą BN-</w:t>
      </w:r>
      <w:r w:rsidRPr="00774ACF">
        <w:rPr>
          <w:color w:val="000000"/>
          <w:spacing w:val="-2"/>
          <w:sz w:val="22"/>
          <w:szCs w:val="22"/>
        </w:rPr>
        <w:t>68/8931-04 .</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2"/>
          <w:sz w:val="22"/>
          <w:szCs w:val="22"/>
        </w:rPr>
        <w:t xml:space="preserve">Nierówności poprzeczne należy mierzyć 4-metrową łatą. </w:t>
      </w:r>
      <w:r w:rsidRPr="00774ACF">
        <w:rPr>
          <w:color w:val="000000"/>
          <w:spacing w:val="-1"/>
          <w:sz w:val="22"/>
          <w:szCs w:val="22"/>
        </w:rPr>
        <w:t xml:space="preserve">Nierówności nie mogą przekraczać </w:t>
      </w:r>
      <w:smartTag w:uri="urn:schemas-microsoft-com:office:smarttags" w:element="metricconverter">
        <w:smartTagPr>
          <w:attr w:name="ProductID" w:val="20 mm"/>
        </w:smartTagPr>
        <w:r w:rsidRPr="00774ACF">
          <w:rPr>
            <w:color w:val="000000"/>
            <w:spacing w:val="-1"/>
            <w:sz w:val="22"/>
            <w:szCs w:val="22"/>
          </w:rPr>
          <w:t>20 mm</w:t>
        </w:r>
      </w:smartTag>
      <w:r w:rsidRPr="00774ACF">
        <w:rPr>
          <w:color w:val="000000"/>
          <w:spacing w:val="-1"/>
          <w:sz w:val="22"/>
          <w:szCs w:val="22"/>
        </w:rPr>
        <w:t>.</w:t>
      </w:r>
    </w:p>
    <w:p w:rsidR="00C41ABD" w:rsidRPr="00774ACF" w:rsidRDefault="00C41ABD" w:rsidP="00C41ABD">
      <w:pPr>
        <w:widowControl w:val="0"/>
        <w:numPr>
          <w:ilvl w:val="12"/>
          <w:numId w:val="0"/>
        </w:numPr>
        <w:shd w:val="clear" w:color="auto" w:fill="FFFFFF"/>
        <w:tabs>
          <w:tab w:val="left" w:pos="533"/>
        </w:tabs>
        <w:autoSpaceDE w:val="0"/>
        <w:autoSpaceDN w:val="0"/>
        <w:adjustRightInd w:val="0"/>
        <w:jc w:val="both"/>
        <w:rPr>
          <w:sz w:val="22"/>
          <w:szCs w:val="22"/>
        </w:rPr>
      </w:pPr>
      <w:r w:rsidRPr="00774ACF">
        <w:rPr>
          <w:color w:val="000000"/>
          <w:spacing w:val="-1"/>
          <w:sz w:val="22"/>
          <w:szCs w:val="22"/>
        </w:rPr>
        <w:t>Spadki poprzeczne</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3"/>
          <w:sz w:val="22"/>
          <w:szCs w:val="22"/>
        </w:rPr>
        <w:t xml:space="preserve">Spadki poprzeczne koryta i profilowanego podłoża powinny być zgodne z dokumentacją projektową z </w:t>
      </w:r>
      <w:r w:rsidRPr="00774ACF">
        <w:rPr>
          <w:color w:val="000000"/>
          <w:spacing w:val="1"/>
          <w:sz w:val="22"/>
          <w:szCs w:val="22"/>
        </w:rPr>
        <w:t>tolerancją ±0,5%.</w:t>
      </w:r>
    </w:p>
    <w:p w:rsidR="00C41ABD" w:rsidRPr="00774ACF" w:rsidRDefault="00C41ABD" w:rsidP="00C41ABD">
      <w:pPr>
        <w:widowControl w:val="0"/>
        <w:numPr>
          <w:ilvl w:val="12"/>
          <w:numId w:val="0"/>
        </w:numPr>
        <w:shd w:val="clear" w:color="auto" w:fill="FFFFFF"/>
        <w:tabs>
          <w:tab w:val="left" w:pos="533"/>
        </w:tabs>
        <w:autoSpaceDE w:val="0"/>
        <w:autoSpaceDN w:val="0"/>
        <w:adjustRightInd w:val="0"/>
        <w:jc w:val="both"/>
        <w:rPr>
          <w:sz w:val="22"/>
          <w:szCs w:val="22"/>
        </w:rPr>
      </w:pPr>
      <w:r w:rsidRPr="00774ACF">
        <w:rPr>
          <w:color w:val="000000"/>
          <w:spacing w:val="-1"/>
          <w:sz w:val="22"/>
          <w:szCs w:val="22"/>
        </w:rPr>
        <w:t>Rzędne wysokościowe</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7"/>
          <w:sz w:val="22"/>
          <w:szCs w:val="22"/>
        </w:rPr>
        <w:t xml:space="preserve">Różnice pomiędzy rzędnymi wysokościowymi koryta lub wyprofilowanego podłoża i rzędnymi </w:t>
      </w:r>
      <w:r w:rsidRPr="00774ACF">
        <w:rPr>
          <w:color w:val="000000"/>
          <w:spacing w:val="-1"/>
          <w:sz w:val="22"/>
          <w:szCs w:val="22"/>
        </w:rPr>
        <w:t>projektowanymi nie powinny przekraczać +</w:t>
      </w:r>
      <w:smartTag w:uri="urn:schemas-microsoft-com:office:smarttags" w:element="metricconverter">
        <w:smartTagPr>
          <w:attr w:name="ProductID" w:val="1 cm"/>
        </w:smartTagPr>
        <w:r w:rsidRPr="00774ACF">
          <w:rPr>
            <w:color w:val="000000"/>
            <w:spacing w:val="-1"/>
            <w:sz w:val="22"/>
            <w:szCs w:val="22"/>
          </w:rPr>
          <w:t>1 cm</w:t>
        </w:r>
      </w:smartTag>
      <w:r w:rsidRPr="00774ACF">
        <w:rPr>
          <w:color w:val="000000"/>
          <w:spacing w:val="-1"/>
          <w:sz w:val="22"/>
          <w:szCs w:val="22"/>
        </w:rPr>
        <w:t xml:space="preserve">, </w:t>
      </w:r>
      <w:smartTag w:uri="urn:schemas-microsoft-com:office:smarttags" w:element="metricconverter">
        <w:smartTagPr>
          <w:attr w:name="ProductID" w:val="-2 cm"/>
        </w:smartTagPr>
        <w:r w:rsidRPr="00774ACF">
          <w:rPr>
            <w:color w:val="000000"/>
            <w:spacing w:val="-1"/>
            <w:sz w:val="22"/>
            <w:szCs w:val="22"/>
          </w:rPr>
          <w:t>-2 cm</w:t>
        </w:r>
      </w:smartTag>
      <w:r w:rsidRPr="00774ACF">
        <w:rPr>
          <w:color w:val="000000"/>
          <w:spacing w:val="-1"/>
          <w:sz w:val="22"/>
          <w:szCs w:val="22"/>
        </w:rPr>
        <w:t>.</w:t>
      </w:r>
    </w:p>
    <w:p w:rsidR="00C41ABD" w:rsidRPr="00774ACF" w:rsidRDefault="00C41ABD" w:rsidP="00C41ABD">
      <w:pPr>
        <w:widowControl w:val="0"/>
        <w:numPr>
          <w:ilvl w:val="12"/>
          <w:numId w:val="0"/>
        </w:numPr>
        <w:shd w:val="clear" w:color="auto" w:fill="FFFFFF"/>
        <w:tabs>
          <w:tab w:val="left" w:pos="533"/>
        </w:tabs>
        <w:autoSpaceDE w:val="0"/>
        <w:autoSpaceDN w:val="0"/>
        <w:adjustRightInd w:val="0"/>
        <w:jc w:val="both"/>
        <w:rPr>
          <w:sz w:val="22"/>
          <w:szCs w:val="22"/>
        </w:rPr>
      </w:pPr>
      <w:r w:rsidRPr="00774ACF">
        <w:rPr>
          <w:color w:val="000000"/>
          <w:spacing w:val="-1"/>
          <w:sz w:val="22"/>
          <w:szCs w:val="22"/>
        </w:rPr>
        <w:t>Ukształtowanie osi w planie</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 xml:space="preserve">Oś w planie nie może być przesunięta w stosunku do osi projektowanej o więcej niż ± </w:t>
      </w:r>
      <w:smartTag w:uri="urn:schemas-microsoft-com:office:smarttags" w:element="metricconverter">
        <w:smartTagPr>
          <w:attr w:name="ProductID" w:val="3 cm"/>
        </w:smartTagPr>
        <w:r w:rsidRPr="00774ACF">
          <w:rPr>
            <w:color w:val="000000"/>
            <w:spacing w:val="-1"/>
            <w:sz w:val="22"/>
            <w:szCs w:val="22"/>
          </w:rPr>
          <w:t>3 cm</w:t>
        </w:r>
      </w:smartTag>
      <w:r w:rsidRPr="00774ACF">
        <w:rPr>
          <w:color w:val="000000"/>
          <w:spacing w:val="-1"/>
          <w:sz w:val="22"/>
          <w:szCs w:val="22"/>
        </w:rPr>
        <w:t xml:space="preserve"> dla autostrad i dróg ekspresowych lub więcej niż ± </w:t>
      </w:r>
      <w:smartTag w:uri="urn:schemas-microsoft-com:office:smarttags" w:element="metricconverter">
        <w:smartTagPr>
          <w:attr w:name="ProductID" w:val="5 cm"/>
        </w:smartTagPr>
        <w:r w:rsidRPr="00774ACF">
          <w:rPr>
            <w:color w:val="000000"/>
            <w:spacing w:val="-1"/>
            <w:sz w:val="22"/>
            <w:szCs w:val="22"/>
          </w:rPr>
          <w:t>5 cm</w:t>
        </w:r>
      </w:smartTag>
      <w:r w:rsidRPr="00774ACF">
        <w:rPr>
          <w:color w:val="000000"/>
          <w:spacing w:val="-1"/>
          <w:sz w:val="22"/>
          <w:szCs w:val="22"/>
        </w:rPr>
        <w:t xml:space="preserve"> dla pozostałych dróg.</w:t>
      </w:r>
    </w:p>
    <w:p w:rsidR="00C41ABD" w:rsidRPr="00774ACF" w:rsidRDefault="00C41ABD" w:rsidP="00C41ABD">
      <w:pPr>
        <w:widowControl w:val="0"/>
        <w:numPr>
          <w:ilvl w:val="12"/>
          <w:numId w:val="0"/>
        </w:numPr>
        <w:shd w:val="clear" w:color="auto" w:fill="FFFFFF"/>
        <w:tabs>
          <w:tab w:val="left" w:pos="533"/>
        </w:tabs>
        <w:autoSpaceDE w:val="0"/>
        <w:autoSpaceDN w:val="0"/>
        <w:adjustRightInd w:val="0"/>
        <w:jc w:val="both"/>
        <w:rPr>
          <w:sz w:val="22"/>
          <w:szCs w:val="22"/>
        </w:rPr>
      </w:pPr>
      <w:r w:rsidRPr="00774ACF">
        <w:rPr>
          <w:color w:val="000000"/>
          <w:spacing w:val="-1"/>
          <w:sz w:val="22"/>
          <w:szCs w:val="22"/>
        </w:rPr>
        <w:t>Zagęszczenie koryta (profilowanego podłoża)</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Wskaźnik zagęszczenia koryta i wyprofilowanego podłoża określony wg BN-77/8931-12 nie powinien być mniejszy od podanego w tablicy 1.</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1"/>
          <w:sz w:val="22"/>
          <w:szCs w:val="22"/>
        </w:rPr>
        <w:t xml:space="preserve">Jeśli jako kryterium dobrego zagęszczenia stosuje się porównanie wartości modułów odkształcenia, to wartość </w:t>
      </w:r>
      <w:r w:rsidRPr="00774ACF">
        <w:rPr>
          <w:color w:val="000000"/>
          <w:spacing w:val="3"/>
          <w:sz w:val="22"/>
          <w:szCs w:val="22"/>
        </w:rPr>
        <w:t xml:space="preserve">stosunku wtórnego do pierwotnego modułu odkształcenia, określonych zgodnie z normą BN-64/8931-02 nie </w:t>
      </w:r>
      <w:r w:rsidRPr="00774ACF">
        <w:rPr>
          <w:color w:val="000000"/>
          <w:spacing w:val="-1"/>
          <w:sz w:val="22"/>
          <w:szCs w:val="22"/>
        </w:rPr>
        <w:t>powinna być większa od 2,2.</w:t>
      </w:r>
    </w:p>
    <w:p w:rsidR="00C41ABD" w:rsidRPr="00774ACF" w:rsidRDefault="00C41ABD" w:rsidP="00C41ABD">
      <w:pPr>
        <w:widowControl w:val="0"/>
        <w:numPr>
          <w:ilvl w:val="12"/>
          <w:numId w:val="0"/>
        </w:numPr>
        <w:shd w:val="clear" w:color="auto" w:fill="FFFFFF"/>
        <w:autoSpaceDE w:val="0"/>
        <w:autoSpaceDN w:val="0"/>
        <w:adjustRightInd w:val="0"/>
        <w:jc w:val="both"/>
        <w:rPr>
          <w:sz w:val="22"/>
          <w:szCs w:val="22"/>
        </w:rPr>
      </w:pPr>
      <w:r w:rsidRPr="00774ACF">
        <w:rPr>
          <w:color w:val="000000"/>
          <w:spacing w:val="2"/>
          <w:sz w:val="22"/>
          <w:szCs w:val="22"/>
        </w:rPr>
        <w:t xml:space="preserve">Wilgotność w czasie zagęszczania należy badać według PN-B-06714-17. Wilgotność gruntu podłoża </w:t>
      </w:r>
      <w:r w:rsidRPr="00774ACF">
        <w:rPr>
          <w:color w:val="000000"/>
          <w:sz w:val="22"/>
          <w:szCs w:val="22"/>
        </w:rPr>
        <w:t>powinna być równa wilgotności optymalnej z tolerancją od -20% do + 10%.</w:t>
      </w:r>
    </w:p>
    <w:p w:rsidR="00C41ABD" w:rsidRPr="00774ACF" w:rsidRDefault="00C41ABD" w:rsidP="00C41ABD">
      <w:pPr>
        <w:widowControl w:val="0"/>
        <w:numPr>
          <w:ilvl w:val="12"/>
          <w:numId w:val="0"/>
        </w:numPr>
        <w:shd w:val="clear" w:color="auto" w:fill="FFFFFF"/>
        <w:autoSpaceDE w:val="0"/>
        <w:autoSpaceDN w:val="0"/>
        <w:adjustRightInd w:val="0"/>
        <w:jc w:val="both"/>
        <w:rPr>
          <w:b/>
          <w:bCs/>
          <w:color w:val="000000"/>
          <w:sz w:val="22"/>
          <w:szCs w:val="22"/>
        </w:rPr>
      </w:pPr>
    </w:p>
    <w:p w:rsidR="00C41ABD" w:rsidRPr="00D6615D" w:rsidRDefault="00C41ABD" w:rsidP="00C41ABD">
      <w:pPr>
        <w:shd w:val="clear" w:color="auto" w:fill="FFFFFF"/>
        <w:tabs>
          <w:tab w:val="left" w:pos="378"/>
        </w:tabs>
        <w:jc w:val="both"/>
        <w:rPr>
          <w:sz w:val="22"/>
          <w:szCs w:val="22"/>
        </w:rPr>
      </w:pPr>
      <w:r w:rsidRPr="00D6615D">
        <w:rPr>
          <w:b/>
          <w:bCs/>
          <w:color w:val="000000"/>
          <w:spacing w:val="-2"/>
          <w:sz w:val="22"/>
          <w:szCs w:val="22"/>
        </w:rPr>
        <w:lastRenderedPageBreak/>
        <w:t>Podsypka</w:t>
      </w:r>
    </w:p>
    <w:p w:rsidR="00C41ABD" w:rsidRPr="00D6615D" w:rsidRDefault="00C41ABD" w:rsidP="00C41ABD">
      <w:pPr>
        <w:shd w:val="clear" w:color="auto" w:fill="FFFFFF"/>
        <w:jc w:val="both"/>
        <w:rPr>
          <w:sz w:val="22"/>
          <w:szCs w:val="22"/>
        </w:rPr>
      </w:pPr>
      <w:r w:rsidRPr="00D6615D">
        <w:rPr>
          <w:color w:val="000000"/>
          <w:sz w:val="22"/>
          <w:szCs w:val="22"/>
        </w:rPr>
        <w:t>Na podsypkę należy stosować piasek odpowiadający wymaganiom PN-B-06712 .</w:t>
      </w:r>
    </w:p>
    <w:p w:rsidR="00C41ABD" w:rsidRPr="00D6615D" w:rsidRDefault="00C41ABD" w:rsidP="00C41ABD">
      <w:pPr>
        <w:shd w:val="clear" w:color="auto" w:fill="FFFFFF"/>
        <w:jc w:val="both"/>
        <w:rPr>
          <w:sz w:val="22"/>
          <w:szCs w:val="22"/>
        </w:rPr>
      </w:pPr>
      <w:r w:rsidRPr="00D6615D">
        <w:rPr>
          <w:color w:val="000000"/>
          <w:sz w:val="22"/>
          <w:szCs w:val="22"/>
        </w:rPr>
        <w:t xml:space="preserve">Grubość podsypki po zagęszczeniu powinna zawierać się w granicach od 3 do </w:t>
      </w:r>
      <w:smartTag w:uri="urn:schemas-microsoft-com:office:smarttags" w:element="metricconverter">
        <w:smartTagPr>
          <w:attr w:name="ProductID" w:val="5 cm"/>
        </w:smartTagPr>
        <w:r w:rsidRPr="00D6615D">
          <w:rPr>
            <w:color w:val="000000"/>
            <w:sz w:val="22"/>
            <w:szCs w:val="22"/>
          </w:rPr>
          <w:t>5 cm</w:t>
        </w:r>
      </w:smartTag>
      <w:r w:rsidRPr="00D6615D">
        <w:rPr>
          <w:color w:val="000000"/>
          <w:sz w:val="22"/>
          <w:szCs w:val="22"/>
        </w:rPr>
        <w:t xml:space="preserve">. Podsypka powinna być </w:t>
      </w:r>
      <w:r w:rsidRPr="00D6615D">
        <w:rPr>
          <w:color w:val="000000"/>
          <w:spacing w:val="-1"/>
          <w:sz w:val="22"/>
          <w:szCs w:val="22"/>
        </w:rPr>
        <w:t>zwilżona wodą, zagęszczona i wyprofilowana.</w:t>
      </w:r>
    </w:p>
    <w:p w:rsidR="00C41ABD" w:rsidRPr="00D6615D" w:rsidRDefault="00C41ABD" w:rsidP="00C41ABD">
      <w:pPr>
        <w:shd w:val="clear" w:color="auto" w:fill="FFFFFF"/>
        <w:tabs>
          <w:tab w:val="left" w:pos="378"/>
        </w:tabs>
        <w:jc w:val="both"/>
        <w:rPr>
          <w:b/>
          <w:bCs/>
          <w:color w:val="000000"/>
          <w:spacing w:val="-5"/>
          <w:sz w:val="22"/>
          <w:szCs w:val="22"/>
        </w:rPr>
      </w:pPr>
    </w:p>
    <w:p w:rsidR="00C41ABD" w:rsidRPr="00D6615D" w:rsidRDefault="00C41ABD" w:rsidP="00C41ABD">
      <w:pPr>
        <w:shd w:val="clear" w:color="auto" w:fill="FFFFFF"/>
        <w:tabs>
          <w:tab w:val="left" w:pos="378"/>
        </w:tabs>
        <w:jc w:val="both"/>
        <w:rPr>
          <w:sz w:val="22"/>
          <w:szCs w:val="22"/>
        </w:rPr>
      </w:pPr>
      <w:r w:rsidRPr="00D6615D">
        <w:rPr>
          <w:b/>
          <w:bCs/>
          <w:color w:val="000000"/>
          <w:sz w:val="22"/>
          <w:szCs w:val="22"/>
        </w:rPr>
        <w:t>Układanie nawierzchni z betonowych kostek brukowych</w:t>
      </w:r>
    </w:p>
    <w:p w:rsidR="00C41ABD" w:rsidRPr="00D6615D" w:rsidRDefault="00C41ABD" w:rsidP="00C41ABD">
      <w:pPr>
        <w:shd w:val="clear" w:color="auto" w:fill="FFFFFF"/>
        <w:jc w:val="both"/>
        <w:rPr>
          <w:sz w:val="22"/>
          <w:szCs w:val="22"/>
        </w:rPr>
      </w:pPr>
      <w:r w:rsidRPr="00D6615D">
        <w:rPr>
          <w:color w:val="000000"/>
          <w:sz w:val="22"/>
          <w:szCs w:val="22"/>
        </w:rPr>
        <w:t>Z uwagi na różnorodność kształtów i kolorów produkowanych kostek, możliwe jest ułożenie dowolnego wzoru</w:t>
      </w:r>
    </w:p>
    <w:p w:rsidR="00C41ABD" w:rsidRPr="00D6615D" w:rsidRDefault="00C41ABD" w:rsidP="00C41ABD">
      <w:pPr>
        <w:shd w:val="clear" w:color="auto" w:fill="FFFFFF"/>
        <w:tabs>
          <w:tab w:val="left" w:pos="140"/>
        </w:tabs>
        <w:jc w:val="both"/>
        <w:rPr>
          <w:sz w:val="22"/>
          <w:szCs w:val="22"/>
        </w:rPr>
      </w:pPr>
      <w:r w:rsidRPr="00D6615D">
        <w:rPr>
          <w:color w:val="000000"/>
          <w:sz w:val="22"/>
          <w:szCs w:val="22"/>
        </w:rPr>
        <w:t>-</w:t>
      </w:r>
      <w:r w:rsidRPr="00D6615D">
        <w:rPr>
          <w:color w:val="000000"/>
          <w:sz w:val="22"/>
          <w:szCs w:val="22"/>
        </w:rPr>
        <w:tab/>
      </w:r>
      <w:r w:rsidRPr="00D6615D">
        <w:rPr>
          <w:color w:val="000000"/>
          <w:spacing w:val="-1"/>
          <w:sz w:val="22"/>
          <w:szCs w:val="22"/>
        </w:rPr>
        <w:t>wcześniej ustalonego z Inwestorem.</w:t>
      </w:r>
    </w:p>
    <w:p w:rsidR="00C41ABD" w:rsidRPr="00D6615D" w:rsidRDefault="00C41ABD" w:rsidP="00C41ABD">
      <w:pPr>
        <w:shd w:val="clear" w:color="auto" w:fill="FFFFFF"/>
        <w:jc w:val="both"/>
        <w:rPr>
          <w:sz w:val="22"/>
          <w:szCs w:val="22"/>
        </w:rPr>
      </w:pPr>
      <w:r w:rsidRPr="00D6615D">
        <w:rPr>
          <w:color w:val="000000"/>
          <w:spacing w:val="2"/>
          <w:sz w:val="22"/>
          <w:szCs w:val="22"/>
        </w:rPr>
        <w:t xml:space="preserve">Kostkę układa się na podsypce lub podłożu piaszczystym w taki sposób, aby szczeliny między kostkami </w:t>
      </w:r>
      <w:r w:rsidRPr="00D6615D">
        <w:rPr>
          <w:color w:val="000000"/>
          <w:sz w:val="22"/>
          <w:szCs w:val="22"/>
        </w:rPr>
        <w:t xml:space="preserve">wynosiły od 2 do </w:t>
      </w:r>
      <w:smartTag w:uri="urn:schemas-microsoft-com:office:smarttags" w:element="metricconverter">
        <w:smartTagPr>
          <w:attr w:name="ProductID" w:val="3 mm"/>
        </w:smartTagPr>
        <w:r w:rsidRPr="00D6615D">
          <w:rPr>
            <w:color w:val="000000"/>
            <w:sz w:val="22"/>
            <w:szCs w:val="22"/>
          </w:rPr>
          <w:t>3 mm</w:t>
        </w:r>
      </w:smartTag>
      <w:r w:rsidRPr="00D6615D">
        <w:rPr>
          <w:color w:val="000000"/>
          <w:sz w:val="22"/>
          <w:szCs w:val="22"/>
        </w:rPr>
        <w:t xml:space="preserve">. Kostkę należy układać ok. </w:t>
      </w:r>
      <w:smartTag w:uri="urn:schemas-microsoft-com:office:smarttags" w:element="metricconverter">
        <w:smartTagPr>
          <w:attr w:name="ProductID" w:val="1,5 cm"/>
        </w:smartTagPr>
        <w:r w:rsidRPr="00D6615D">
          <w:rPr>
            <w:color w:val="000000"/>
            <w:sz w:val="22"/>
            <w:szCs w:val="22"/>
          </w:rPr>
          <w:t>1,5 cm</w:t>
        </w:r>
      </w:smartTag>
      <w:r w:rsidRPr="00D6615D">
        <w:rPr>
          <w:color w:val="000000"/>
          <w:sz w:val="22"/>
          <w:szCs w:val="22"/>
        </w:rPr>
        <w:t xml:space="preserve"> wyżej od projektowanej niwelety , gdyż w czasie </w:t>
      </w:r>
      <w:r w:rsidRPr="00D6615D">
        <w:rPr>
          <w:color w:val="000000"/>
          <w:spacing w:val="-1"/>
          <w:sz w:val="22"/>
          <w:szCs w:val="22"/>
        </w:rPr>
        <w:t>wibrowania (ubijania) podsypka ulega zagęszczeniu.</w:t>
      </w:r>
    </w:p>
    <w:p w:rsidR="00C41ABD" w:rsidRPr="00D6615D" w:rsidRDefault="00C41ABD" w:rsidP="00C41ABD">
      <w:pPr>
        <w:shd w:val="clear" w:color="auto" w:fill="FFFFFF"/>
        <w:jc w:val="both"/>
        <w:rPr>
          <w:sz w:val="22"/>
          <w:szCs w:val="22"/>
        </w:rPr>
      </w:pPr>
      <w:r w:rsidRPr="00D6615D">
        <w:rPr>
          <w:color w:val="000000"/>
          <w:sz w:val="22"/>
          <w:szCs w:val="22"/>
        </w:rPr>
        <w:t xml:space="preserve">Po ułożeniu kostki, szczeliny należy wypełnić piaskiem, a następnie zamieść powierzchnię ułożonych kostek </w:t>
      </w:r>
      <w:r w:rsidRPr="00D6615D">
        <w:rPr>
          <w:color w:val="000000"/>
          <w:spacing w:val="-1"/>
          <w:sz w:val="22"/>
          <w:szCs w:val="22"/>
        </w:rPr>
        <w:t>przy użyciu szczotek ręcznych lub mechanicznych i przystąpić do ubijania nawierzchni chodnika.</w:t>
      </w:r>
    </w:p>
    <w:p w:rsidR="00C41ABD" w:rsidRPr="00D6615D" w:rsidRDefault="00C41ABD" w:rsidP="00C41ABD">
      <w:pPr>
        <w:shd w:val="clear" w:color="auto" w:fill="FFFFFF"/>
        <w:jc w:val="both"/>
        <w:rPr>
          <w:sz w:val="22"/>
          <w:szCs w:val="22"/>
        </w:rPr>
      </w:pPr>
      <w:r w:rsidRPr="00D6615D">
        <w:rPr>
          <w:color w:val="000000"/>
          <w:spacing w:val="1"/>
          <w:sz w:val="22"/>
          <w:szCs w:val="22"/>
        </w:rPr>
        <w:t xml:space="preserve">Do ubijania ułożonego chodnika z kostek brukowych, stosuje się wibratory płytowe z osłoną z tworzywa sztucznego dla ochrony kostek przed uszkodzeniem i zabrudzeniem. Wibrowanie należy prowadzić od krawędzi </w:t>
      </w:r>
      <w:r w:rsidRPr="00D6615D">
        <w:rPr>
          <w:color w:val="000000"/>
          <w:spacing w:val="-1"/>
          <w:sz w:val="22"/>
          <w:szCs w:val="22"/>
        </w:rPr>
        <w:t>powierzchni ubijanej w kierunku środka i jednocześnie w kierunku poprzecznym kształtek.</w:t>
      </w:r>
    </w:p>
    <w:p w:rsidR="00C41ABD" w:rsidRPr="00D6615D" w:rsidRDefault="00C41ABD" w:rsidP="00C41ABD">
      <w:pPr>
        <w:shd w:val="clear" w:color="auto" w:fill="FFFFFF"/>
        <w:jc w:val="both"/>
        <w:rPr>
          <w:sz w:val="22"/>
          <w:szCs w:val="22"/>
        </w:rPr>
      </w:pPr>
      <w:r w:rsidRPr="00D6615D">
        <w:rPr>
          <w:color w:val="000000"/>
          <w:spacing w:val="-1"/>
          <w:sz w:val="22"/>
          <w:szCs w:val="22"/>
        </w:rPr>
        <w:t>Do zagęszczania nawierzchni z betonowych kostek brukowych nie wolno używać walca.</w:t>
      </w:r>
    </w:p>
    <w:p w:rsidR="00C41ABD" w:rsidRPr="00D6615D" w:rsidRDefault="00C41ABD" w:rsidP="00C41ABD">
      <w:pPr>
        <w:shd w:val="clear" w:color="auto" w:fill="FFFFFF"/>
        <w:jc w:val="both"/>
        <w:rPr>
          <w:sz w:val="22"/>
          <w:szCs w:val="22"/>
        </w:rPr>
      </w:pPr>
      <w:r w:rsidRPr="00D6615D">
        <w:rPr>
          <w:color w:val="000000"/>
          <w:sz w:val="22"/>
          <w:szCs w:val="22"/>
        </w:rPr>
        <w:t xml:space="preserve">Po ubiciu nawierzchni należy uzupełnić szczeliny materiałem do wypełnienia i zamieść nawierzchnię. Chodnik </w:t>
      </w:r>
      <w:r w:rsidRPr="00D6615D">
        <w:rPr>
          <w:color w:val="000000"/>
          <w:spacing w:val="-1"/>
          <w:sz w:val="22"/>
          <w:szCs w:val="22"/>
        </w:rPr>
        <w:t>z wypełnieniem spoin piaskiem nie wymaga pielęgnacji - może być zaraz oddany do użytkowania.</w:t>
      </w:r>
    </w:p>
    <w:p w:rsidR="00C41ABD" w:rsidRPr="00D6615D" w:rsidRDefault="00C41ABD" w:rsidP="00C41ABD">
      <w:pPr>
        <w:shd w:val="clear" w:color="auto" w:fill="FFFFFF"/>
        <w:tabs>
          <w:tab w:val="left" w:pos="220"/>
        </w:tabs>
        <w:jc w:val="both"/>
        <w:rPr>
          <w:b/>
          <w:bCs/>
          <w:color w:val="000000"/>
          <w:spacing w:val="-9"/>
          <w:sz w:val="22"/>
          <w:szCs w:val="22"/>
        </w:rPr>
      </w:pPr>
    </w:p>
    <w:p w:rsidR="00C41ABD" w:rsidRPr="00D6615D" w:rsidRDefault="00C41ABD" w:rsidP="00C41ABD">
      <w:pPr>
        <w:shd w:val="clear" w:color="auto" w:fill="FFFFFF"/>
        <w:tabs>
          <w:tab w:val="left" w:pos="220"/>
        </w:tabs>
        <w:jc w:val="both"/>
        <w:rPr>
          <w:sz w:val="22"/>
          <w:szCs w:val="22"/>
        </w:rPr>
      </w:pPr>
      <w:r w:rsidRPr="00D6615D">
        <w:rPr>
          <w:b/>
          <w:bCs/>
          <w:color w:val="000000"/>
          <w:spacing w:val="-1"/>
          <w:sz w:val="22"/>
          <w:szCs w:val="22"/>
        </w:rPr>
        <w:t>KONTROLA JAKOŚCI ROBÓT</w:t>
      </w:r>
    </w:p>
    <w:p w:rsidR="00C41ABD" w:rsidRPr="00D6615D" w:rsidRDefault="00C41ABD" w:rsidP="00C41ABD">
      <w:pPr>
        <w:shd w:val="clear" w:color="auto" w:fill="FFFFFF"/>
        <w:tabs>
          <w:tab w:val="left" w:pos="360"/>
        </w:tabs>
        <w:jc w:val="both"/>
        <w:rPr>
          <w:sz w:val="22"/>
          <w:szCs w:val="22"/>
        </w:rPr>
      </w:pPr>
      <w:r w:rsidRPr="00D6615D">
        <w:rPr>
          <w:b/>
          <w:bCs/>
          <w:color w:val="000000"/>
          <w:sz w:val="22"/>
          <w:szCs w:val="22"/>
        </w:rPr>
        <w:t>Badania przed przystąpieniem do robót</w:t>
      </w:r>
    </w:p>
    <w:p w:rsidR="00C41ABD" w:rsidRPr="00D6615D" w:rsidRDefault="00C41ABD" w:rsidP="00C41ABD">
      <w:pPr>
        <w:shd w:val="clear" w:color="auto" w:fill="FFFFFF"/>
        <w:jc w:val="both"/>
        <w:rPr>
          <w:sz w:val="22"/>
          <w:szCs w:val="22"/>
        </w:rPr>
      </w:pPr>
      <w:r w:rsidRPr="00D6615D">
        <w:rPr>
          <w:color w:val="000000"/>
          <w:spacing w:val="1"/>
          <w:sz w:val="22"/>
          <w:szCs w:val="22"/>
        </w:rPr>
        <w:t xml:space="preserve">Przed przystąpieniem do robót Wykonawca powinien sprawdzić, czy producent kostek brukowych posiada </w:t>
      </w:r>
      <w:r w:rsidRPr="00D6615D">
        <w:rPr>
          <w:color w:val="000000"/>
          <w:spacing w:val="-2"/>
          <w:sz w:val="22"/>
          <w:szCs w:val="22"/>
        </w:rPr>
        <w:t>aprobatę techniczną.</w:t>
      </w:r>
    </w:p>
    <w:p w:rsidR="00C41ABD" w:rsidRPr="00D6615D" w:rsidRDefault="00C41ABD" w:rsidP="00C41ABD">
      <w:pPr>
        <w:shd w:val="clear" w:color="auto" w:fill="FFFFFF"/>
        <w:jc w:val="both"/>
        <w:rPr>
          <w:sz w:val="22"/>
          <w:szCs w:val="22"/>
        </w:rPr>
      </w:pPr>
    </w:p>
    <w:p w:rsidR="00C41ABD" w:rsidRPr="00D6615D" w:rsidRDefault="00C41ABD" w:rsidP="00C41ABD">
      <w:pPr>
        <w:rPr>
          <w:b/>
          <w:sz w:val="22"/>
          <w:szCs w:val="22"/>
        </w:rPr>
      </w:pPr>
      <w:r w:rsidRPr="00D6615D">
        <w:rPr>
          <w:b/>
          <w:sz w:val="22"/>
          <w:szCs w:val="22"/>
        </w:rPr>
        <w:t>Badania w czasie robót</w:t>
      </w:r>
    </w:p>
    <w:p w:rsidR="00C41ABD" w:rsidRPr="00D6615D" w:rsidRDefault="00C41ABD" w:rsidP="00C41ABD">
      <w:pPr>
        <w:rPr>
          <w:sz w:val="22"/>
          <w:szCs w:val="22"/>
        </w:rPr>
      </w:pPr>
      <w:r w:rsidRPr="00D6615D">
        <w:rPr>
          <w:sz w:val="22"/>
          <w:szCs w:val="22"/>
        </w:rPr>
        <w:t>Sprawdzenie podłoża</w:t>
      </w:r>
    </w:p>
    <w:p w:rsidR="00C41ABD" w:rsidRPr="00D6615D" w:rsidRDefault="00C41ABD" w:rsidP="00C41ABD">
      <w:pPr>
        <w:shd w:val="clear" w:color="auto" w:fill="FFFFFF"/>
        <w:jc w:val="both"/>
        <w:rPr>
          <w:sz w:val="22"/>
          <w:szCs w:val="22"/>
        </w:rPr>
      </w:pPr>
      <w:r w:rsidRPr="00D6615D">
        <w:rPr>
          <w:color w:val="000000"/>
          <w:spacing w:val="-1"/>
          <w:sz w:val="22"/>
          <w:szCs w:val="22"/>
        </w:rPr>
        <w:t>Sprawdzenie podłoża polega na stwierdzeniu zgodności z dokumentacją projektową i odpowiednimi SST. Dopuszczanie tolerancje wynoszą dla:</w:t>
      </w:r>
    </w:p>
    <w:p w:rsidR="00C41ABD" w:rsidRDefault="00C41ABD" w:rsidP="00C41ABD">
      <w:pPr>
        <w:shd w:val="clear" w:color="auto" w:fill="FFFFFF"/>
        <w:tabs>
          <w:tab w:val="left" w:pos="284"/>
        </w:tabs>
        <w:jc w:val="both"/>
        <w:rPr>
          <w:color w:val="000000"/>
          <w:spacing w:val="-2"/>
          <w:sz w:val="22"/>
          <w:szCs w:val="22"/>
        </w:rPr>
      </w:pPr>
      <w:r w:rsidRPr="00D6615D">
        <w:rPr>
          <w:color w:val="000000"/>
          <w:sz w:val="22"/>
          <w:szCs w:val="22"/>
        </w:rPr>
        <w:t>-</w:t>
      </w:r>
      <w:r w:rsidRPr="00D6615D">
        <w:rPr>
          <w:color w:val="000000"/>
          <w:sz w:val="22"/>
          <w:szCs w:val="22"/>
        </w:rPr>
        <w:tab/>
      </w:r>
      <w:r w:rsidRPr="00D6615D">
        <w:rPr>
          <w:color w:val="000000"/>
          <w:spacing w:val="-2"/>
          <w:sz w:val="22"/>
          <w:szCs w:val="22"/>
        </w:rPr>
        <w:t>głębokości koryta:</w:t>
      </w:r>
    </w:p>
    <w:p w:rsidR="00D6615D" w:rsidRDefault="00D6615D" w:rsidP="00D6615D">
      <w:pPr>
        <w:widowControl w:val="0"/>
        <w:shd w:val="clear" w:color="auto" w:fill="FFFFFF"/>
        <w:tabs>
          <w:tab w:val="left" w:pos="983"/>
          <w:tab w:val="left" w:pos="3240"/>
        </w:tabs>
        <w:autoSpaceDE w:val="0"/>
        <w:autoSpaceDN w:val="0"/>
        <w:adjustRightInd w:val="0"/>
        <w:jc w:val="both"/>
        <w:rPr>
          <w:color w:val="000000"/>
          <w:sz w:val="22"/>
          <w:szCs w:val="22"/>
        </w:rPr>
      </w:pPr>
      <w:r>
        <w:rPr>
          <w:color w:val="000000"/>
          <w:spacing w:val="-2"/>
          <w:sz w:val="22"/>
          <w:szCs w:val="22"/>
        </w:rPr>
        <w:t xml:space="preserve">     </w:t>
      </w:r>
      <w:r w:rsidR="00C41ABD" w:rsidRPr="00D6615D">
        <w:rPr>
          <w:color w:val="000000"/>
          <w:spacing w:val="-2"/>
          <w:sz w:val="22"/>
          <w:szCs w:val="22"/>
        </w:rPr>
        <w:t>o szerokości do 3 m:</w:t>
      </w:r>
      <w:r>
        <w:rPr>
          <w:color w:val="000000"/>
          <w:spacing w:val="-2"/>
          <w:sz w:val="22"/>
          <w:szCs w:val="22"/>
        </w:rPr>
        <w:t xml:space="preserve"> </w:t>
      </w:r>
      <w:r w:rsidR="00C41ABD" w:rsidRPr="00D6615D">
        <w:rPr>
          <w:color w:val="000000"/>
          <w:spacing w:val="6"/>
          <w:sz w:val="22"/>
          <w:szCs w:val="22"/>
        </w:rPr>
        <w:t>±</w:t>
      </w:r>
      <w:smartTag w:uri="urn:schemas-microsoft-com:office:smarttags" w:element="metricconverter">
        <w:smartTagPr>
          <w:attr w:name="ProductID" w:val="1 cm"/>
        </w:smartTagPr>
        <w:r w:rsidR="00C41ABD" w:rsidRPr="00D6615D">
          <w:rPr>
            <w:color w:val="000000"/>
            <w:spacing w:val="6"/>
            <w:sz w:val="22"/>
            <w:szCs w:val="22"/>
          </w:rPr>
          <w:t>1 cm</w:t>
        </w:r>
      </w:smartTag>
      <w:r w:rsidR="00C41ABD" w:rsidRPr="00D6615D">
        <w:rPr>
          <w:color w:val="000000"/>
          <w:spacing w:val="6"/>
          <w:sz w:val="22"/>
          <w:szCs w:val="22"/>
        </w:rPr>
        <w:t>,</w:t>
      </w:r>
    </w:p>
    <w:p w:rsidR="00C41ABD" w:rsidRPr="00D6615D" w:rsidRDefault="00D6615D" w:rsidP="00D6615D">
      <w:pPr>
        <w:widowControl w:val="0"/>
        <w:shd w:val="clear" w:color="auto" w:fill="FFFFFF"/>
        <w:tabs>
          <w:tab w:val="left" w:pos="983"/>
          <w:tab w:val="left" w:pos="3240"/>
        </w:tabs>
        <w:autoSpaceDE w:val="0"/>
        <w:autoSpaceDN w:val="0"/>
        <w:adjustRightInd w:val="0"/>
        <w:jc w:val="both"/>
        <w:rPr>
          <w:color w:val="000000"/>
          <w:sz w:val="22"/>
          <w:szCs w:val="22"/>
        </w:rPr>
      </w:pPr>
      <w:r>
        <w:rPr>
          <w:color w:val="000000"/>
          <w:sz w:val="22"/>
          <w:szCs w:val="22"/>
        </w:rPr>
        <w:t xml:space="preserve">     </w:t>
      </w:r>
      <w:r w:rsidR="00C41ABD" w:rsidRPr="00D6615D">
        <w:rPr>
          <w:color w:val="000000"/>
          <w:spacing w:val="1"/>
          <w:sz w:val="22"/>
          <w:szCs w:val="22"/>
        </w:rPr>
        <w:t>o szerokości powyżej 3 m:   ±</w:t>
      </w:r>
      <w:smartTag w:uri="urn:schemas-microsoft-com:office:smarttags" w:element="metricconverter">
        <w:smartTagPr>
          <w:attr w:name="ProductID" w:val="2 cm"/>
        </w:smartTagPr>
        <w:r w:rsidR="00C41ABD" w:rsidRPr="00D6615D">
          <w:rPr>
            <w:color w:val="000000"/>
            <w:spacing w:val="1"/>
            <w:sz w:val="22"/>
            <w:szCs w:val="22"/>
          </w:rPr>
          <w:t>2 cm</w:t>
        </w:r>
      </w:smartTag>
      <w:r w:rsidR="00C41ABD" w:rsidRPr="00D6615D">
        <w:rPr>
          <w:color w:val="000000"/>
          <w:spacing w:val="1"/>
          <w:sz w:val="22"/>
          <w:szCs w:val="22"/>
        </w:rPr>
        <w:t>,</w:t>
      </w:r>
    </w:p>
    <w:p w:rsidR="00C41ABD" w:rsidRPr="00D6615D" w:rsidRDefault="00C41ABD" w:rsidP="00C41ABD">
      <w:pPr>
        <w:shd w:val="clear" w:color="auto" w:fill="FFFFFF"/>
        <w:tabs>
          <w:tab w:val="left" w:pos="284"/>
        </w:tabs>
        <w:jc w:val="both"/>
        <w:rPr>
          <w:sz w:val="22"/>
          <w:szCs w:val="22"/>
        </w:rPr>
      </w:pPr>
      <w:r w:rsidRPr="00D6615D">
        <w:rPr>
          <w:color w:val="000000"/>
          <w:sz w:val="22"/>
          <w:szCs w:val="22"/>
        </w:rPr>
        <w:t>-</w:t>
      </w:r>
      <w:r w:rsidRPr="00D6615D">
        <w:rPr>
          <w:color w:val="000000"/>
          <w:sz w:val="22"/>
          <w:szCs w:val="22"/>
        </w:rPr>
        <w:tab/>
      </w:r>
      <w:r w:rsidRPr="00D6615D">
        <w:rPr>
          <w:color w:val="000000"/>
          <w:spacing w:val="-1"/>
          <w:sz w:val="22"/>
          <w:szCs w:val="22"/>
        </w:rPr>
        <w:t xml:space="preserve">szerokości koryta: ± </w:t>
      </w:r>
      <w:smartTag w:uri="urn:schemas-microsoft-com:office:smarttags" w:element="metricconverter">
        <w:smartTagPr>
          <w:attr w:name="ProductID" w:val="5 cm"/>
        </w:smartTagPr>
        <w:r w:rsidRPr="00D6615D">
          <w:rPr>
            <w:color w:val="000000"/>
            <w:spacing w:val="-1"/>
            <w:sz w:val="22"/>
            <w:szCs w:val="22"/>
          </w:rPr>
          <w:t>5 cm</w:t>
        </w:r>
      </w:smartTag>
      <w:r w:rsidRPr="00D6615D">
        <w:rPr>
          <w:color w:val="000000"/>
          <w:spacing w:val="-1"/>
          <w:sz w:val="22"/>
          <w:szCs w:val="22"/>
        </w:rPr>
        <w:t>.</w:t>
      </w:r>
    </w:p>
    <w:p w:rsidR="00C41ABD" w:rsidRPr="00D6615D" w:rsidRDefault="00C41ABD" w:rsidP="00C41ABD">
      <w:pPr>
        <w:shd w:val="clear" w:color="auto" w:fill="FFFFFF"/>
        <w:tabs>
          <w:tab w:val="left" w:pos="551"/>
        </w:tabs>
        <w:jc w:val="both"/>
        <w:rPr>
          <w:color w:val="000000"/>
          <w:spacing w:val="-1"/>
          <w:sz w:val="22"/>
          <w:szCs w:val="22"/>
        </w:rPr>
      </w:pPr>
    </w:p>
    <w:p w:rsidR="00C41ABD" w:rsidRPr="00D6615D" w:rsidRDefault="00C41ABD" w:rsidP="00C41ABD">
      <w:pPr>
        <w:shd w:val="clear" w:color="auto" w:fill="FFFFFF"/>
        <w:tabs>
          <w:tab w:val="left" w:pos="551"/>
        </w:tabs>
        <w:jc w:val="both"/>
        <w:rPr>
          <w:sz w:val="22"/>
          <w:szCs w:val="22"/>
        </w:rPr>
      </w:pPr>
      <w:r w:rsidRPr="00D6615D">
        <w:rPr>
          <w:color w:val="000000"/>
          <w:spacing w:val="-1"/>
          <w:sz w:val="22"/>
          <w:szCs w:val="22"/>
        </w:rPr>
        <w:t>Sprawdzenie podsypki</w:t>
      </w:r>
    </w:p>
    <w:p w:rsidR="00C41ABD" w:rsidRPr="00D6615D" w:rsidRDefault="00C41ABD" w:rsidP="00C41ABD">
      <w:pPr>
        <w:shd w:val="clear" w:color="auto" w:fill="FFFFFF"/>
        <w:jc w:val="both"/>
        <w:rPr>
          <w:sz w:val="22"/>
          <w:szCs w:val="22"/>
        </w:rPr>
      </w:pPr>
      <w:r w:rsidRPr="00D6615D">
        <w:rPr>
          <w:color w:val="000000"/>
          <w:sz w:val="22"/>
          <w:szCs w:val="22"/>
        </w:rPr>
        <w:t>Sprawdzenie podsypki w zakresie grubości i wymaganych spadków poprzecznych i podłużnych polega na stwierdzeniu zgodności z dokumentacją projektową oraz niniejszą SST.</w:t>
      </w:r>
    </w:p>
    <w:p w:rsidR="00C41ABD" w:rsidRPr="00D6615D" w:rsidRDefault="00C41ABD" w:rsidP="00C41ABD">
      <w:pPr>
        <w:shd w:val="clear" w:color="auto" w:fill="FFFFFF"/>
        <w:tabs>
          <w:tab w:val="left" w:pos="551"/>
        </w:tabs>
        <w:jc w:val="both"/>
        <w:rPr>
          <w:color w:val="000000"/>
          <w:spacing w:val="-1"/>
          <w:sz w:val="22"/>
          <w:szCs w:val="22"/>
        </w:rPr>
      </w:pPr>
    </w:p>
    <w:p w:rsidR="00C41ABD" w:rsidRPr="00D6615D" w:rsidRDefault="00C41ABD" w:rsidP="00C41ABD">
      <w:pPr>
        <w:shd w:val="clear" w:color="auto" w:fill="FFFFFF"/>
        <w:tabs>
          <w:tab w:val="left" w:pos="551"/>
        </w:tabs>
        <w:jc w:val="both"/>
        <w:rPr>
          <w:sz w:val="22"/>
          <w:szCs w:val="22"/>
        </w:rPr>
      </w:pPr>
      <w:r w:rsidRPr="00D6615D">
        <w:rPr>
          <w:color w:val="000000"/>
          <w:spacing w:val="-1"/>
          <w:sz w:val="22"/>
          <w:szCs w:val="22"/>
        </w:rPr>
        <w:t>Sprawdzenie wykonania nawierzchni</w:t>
      </w:r>
    </w:p>
    <w:p w:rsidR="00C41ABD" w:rsidRPr="00D6615D" w:rsidRDefault="00C41ABD" w:rsidP="00C41ABD">
      <w:pPr>
        <w:shd w:val="clear" w:color="auto" w:fill="FFFFFF"/>
        <w:jc w:val="both"/>
        <w:rPr>
          <w:sz w:val="22"/>
          <w:szCs w:val="22"/>
        </w:rPr>
      </w:pPr>
      <w:r w:rsidRPr="00D6615D">
        <w:rPr>
          <w:color w:val="000000"/>
          <w:sz w:val="22"/>
          <w:szCs w:val="22"/>
        </w:rPr>
        <w:t xml:space="preserve">Sprawdzenie prawidłowości wykonania nawierzchni z betonowych kostek brukowych polega na stwierdzeniu </w:t>
      </w:r>
      <w:r w:rsidRPr="00D6615D">
        <w:rPr>
          <w:color w:val="000000"/>
          <w:spacing w:val="-1"/>
          <w:sz w:val="22"/>
          <w:szCs w:val="22"/>
        </w:rPr>
        <w:t>zgodności wykonania z dokumentacją projektową oraz wymaganiami niniejszej SST:</w:t>
      </w:r>
    </w:p>
    <w:p w:rsidR="00C41ABD" w:rsidRPr="00D6615D" w:rsidRDefault="00C41ABD" w:rsidP="00C41ABD">
      <w:pPr>
        <w:widowControl w:val="0"/>
        <w:shd w:val="clear" w:color="auto" w:fill="FFFFFF"/>
        <w:tabs>
          <w:tab w:val="left" w:pos="274"/>
        </w:tabs>
        <w:autoSpaceDE w:val="0"/>
        <w:autoSpaceDN w:val="0"/>
        <w:adjustRightInd w:val="0"/>
        <w:jc w:val="both"/>
        <w:rPr>
          <w:color w:val="000000"/>
          <w:sz w:val="22"/>
          <w:szCs w:val="22"/>
        </w:rPr>
      </w:pPr>
      <w:r w:rsidRPr="00D6615D">
        <w:rPr>
          <w:color w:val="000000"/>
          <w:spacing w:val="-1"/>
          <w:sz w:val="22"/>
          <w:szCs w:val="22"/>
        </w:rPr>
        <w:t>pomierzenie szerokości spoin,</w:t>
      </w:r>
    </w:p>
    <w:p w:rsidR="00C41ABD" w:rsidRPr="00D6615D" w:rsidRDefault="00C41ABD" w:rsidP="00C41ABD">
      <w:pPr>
        <w:widowControl w:val="0"/>
        <w:shd w:val="clear" w:color="auto" w:fill="FFFFFF"/>
        <w:tabs>
          <w:tab w:val="left" w:pos="274"/>
        </w:tabs>
        <w:autoSpaceDE w:val="0"/>
        <w:autoSpaceDN w:val="0"/>
        <w:adjustRightInd w:val="0"/>
        <w:jc w:val="both"/>
        <w:rPr>
          <w:color w:val="000000"/>
          <w:sz w:val="22"/>
          <w:szCs w:val="22"/>
        </w:rPr>
      </w:pPr>
      <w:r w:rsidRPr="00D6615D">
        <w:rPr>
          <w:color w:val="000000"/>
          <w:spacing w:val="-1"/>
          <w:sz w:val="22"/>
          <w:szCs w:val="22"/>
        </w:rPr>
        <w:t>sprawdzenie prawidłowości ubijania (wibrowania),</w:t>
      </w:r>
    </w:p>
    <w:p w:rsidR="00C41ABD" w:rsidRPr="00D6615D" w:rsidRDefault="00C41ABD" w:rsidP="00C41ABD">
      <w:pPr>
        <w:widowControl w:val="0"/>
        <w:shd w:val="clear" w:color="auto" w:fill="FFFFFF"/>
        <w:tabs>
          <w:tab w:val="left" w:pos="274"/>
        </w:tabs>
        <w:autoSpaceDE w:val="0"/>
        <w:autoSpaceDN w:val="0"/>
        <w:adjustRightInd w:val="0"/>
        <w:jc w:val="both"/>
        <w:rPr>
          <w:color w:val="000000"/>
          <w:sz w:val="22"/>
          <w:szCs w:val="22"/>
        </w:rPr>
      </w:pPr>
      <w:r w:rsidRPr="00D6615D">
        <w:rPr>
          <w:color w:val="000000"/>
          <w:spacing w:val="-1"/>
          <w:sz w:val="22"/>
          <w:szCs w:val="22"/>
        </w:rPr>
        <w:t>sprawdzenie prawidłowości wypełnienia spoin,</w:t>
      </w:r>
    </w:p>
    <w:p w:rsidR="00C41ABD" w:rsidRPr="00D6615D" w:rsidRDefault="00C41ABD" w:rsidP="00C41ABD">
      <w:pPr>
        <w:widowControl w:val="0"/>
        <w:shd w:val="clear" w:color="auto" w:fill="FFFFFF"/>
        <w:tabs>
          <w:tab w:val="left" w:pos="274"/>
        </w:tabs>
        <w:autoSpaceDE w:val="0"/>
        <w:autoSpaceDN w:val="0"/>
        <w:adjustRightInd w:val="0"/>
        <w:jc w:val="both"/>
        <w:rPr>
          <w:color w:val="000000"/>
          <w:sz w:val="22"/>
          <w:szCs w:val="22"/>
        </w:rPr>
      </w:pPr>
      <w:r w:rsidRPr="00D6615D">
        <w:rPr>
          <w:color w:val="000000"/>
          <w:spacing w:val="-1"/>
          <w:sz w:val="22"/>
          <w:szCs w:val="22"/>
        </w:rPr>
        <w:t>sprawdzenie, czy przyjęty deseń (wzór) i kolor nawierzchni jest zachowany.</w:t>
      </w:r>
    </w:p>
    <w:p w:rsidR="00C41ABD" w:rsidRPr="00D6615D" w:rsidRDefault="00C41ABD" w:rsidP="00C41ABD">
      <w:pPr>
        <w:shd w:val="clear" w:color="auto" w:fill="FFFFFF"/>
        <w:jc w:val="both"/>
        <w:rPr>
          <w:b/>
          <w:bCs/>
          <w:color w:val="000000"/>
          <w:sz w:val="22"/>
          <w:szCs w:val="22"/>
        </w:rPr>
      </w:pPr>
    </w:p>
    <w:p w:rsidR="00C41ABD" w:rsidRPr="00D6615D" w:rsidRDefault="00C41ABD" w:rsidP="00C41ABD">
      <w:pPr>
        <w:shd w:val="clear" w:color="auto" w:fill="FFFFFF"/>
        <w:jc w:val="both"/>
        <w:rPr>
          <w:sz w:val="22"/>
          <w:szCs w:val="22"/>
        </w:rPr>
      </w:pPr>
      <w:r w:rsidRPr="00D6615D">
        <w:rPr>
          <w:b/>
          <w:bCs/>
          <w:color w:val="000000"/>
          <w:sz w:val="22"/>
          <w:szCs w:val="22"/>
        </w:rPr>
        <w:t>Sprawdzenie cech geometrycznych nawierzchni</w:t>
      </w:r>
    </w:p>
    <w:p w:rsidR="00C41ABD" w:rsidRPr="00D6615D" w:rsidRDefault="00C41ABD" w:rsidP="00C41ABD">
      <w:pPr>
        <w:shd w:val="clear" w:color="auto" w:fill="FFFFFF"/>
        <w:tabs>
          <w:tab w:val="left" w:pos="590"/>
        </w:tabs>
        <w:jc w:val="both"/>
        <w:rPr>
          <w:sz w:val="22"/>
          <w:szCs w:val="22"/>
        </w:rPr>
      </w:pPr>
      <w:r w:rsidRPr="00D6615D">
        <w:rPr>
          <w:color w:val="000000"/>
          <w:spacing w:val="-1"/>
          <w:sz w:val="22"/>
          <w:szCs w:val="22"/>
        </w:rPr>
        <w:t>Sprawdzenie równości chodnika</w:t>
      </w:r>
    </w:p>
    <w:p w:rsidR="00C41ABD" w:rsidRPr="00D6615D" w:rsidRDefault="00C41ABD" w:rsidP="00C41ABD">
      <w:pPr>
        <w:shd w:val="clear" w:color="auto" w:fill="FFFFFF"/>
        <w:jc w:val="both"/>
        <w:rPr>
          <w:sz w:val="22"/>
          <w:szCs w:val="22"/>
        </w:rPr>
      </w:pPr>
      <w:r w:rsidRPr="00D6615D">
        <w:rPr>
          <w:color w:val="000000"/>
          <w:spacing w:val="2"/>
          <w:sz w:val="22"/>
          <w:szCs w:val="22"/>
        </w:rPr>
        <w:t xml:space="preserve">Sprawdzenie równości nawierzchni przeprowadzać należy łatą co najmniej raz na każde 150 do </w:t>
      </w:r>
      <w:smartTag w:uri="urn:schemas-microsoft-com:office:smarttags" w:element="metricconverter">
        <w:smartTagPr>
          <w:attr w:name="ProductID" w:val="300 m2"/>
        </w:smartTagPr>
        <w:r w:rsidRPr="00D6615D">
          <w:rPr>
            <w:color w:val="000000"/>
            <w:spacing w:val="2"/>
            <w:sz w:val="22"/>
            <w:szCs w:val="22"/>
          </w:rPr>
          <w:t>300 m</w:t>
        </w:r>
        <w:r w:rsidRPr="00D6615D">
          <w:rPr>
            <w:color w:val="000000"/>
            <w:spacing w:val="2"/>
            <w:sz w:val="22"/>
            <w:szCs w:val="22"/>
            <w:vertAlign w:val="superscript"/>
          </w:rPr>
          <w:t>2</w:t>
        </w:r>
      </w:smartTag>
      <w:r w:rsidRPr="00D6615D">
        <w:rPr>
          <w:color w:val="000000"/>
          <w:spacing w:val="2"/>
          <w:sz w:val="22"/>
          <w:szCs w:val="22"/>
          <w:vertAlign w:val="superscript"/>
        </w:rPr>
        <w:t xml:space="preserve"> </w:t>
      </w:r>
      <w:r w:rsidRPr="00D6615D">
        <w:rPr>
          <w:color w:val="000000"/>
          <w:spacing w:val="1"/>
          <w:sz w:val="22"/>
          <w:szCs w:val="22"/>
        </w:rPr>
        <w:t xml:space="preserve">ułożonego chodnika i w miejscach wątpliwych, jednak nie rzadziej niż raz na </w:t>
      </w:r>
      <w:smartTag w:uri="urn:schemas-microsoft-com:office:smarttags" w:element="metricconverter">
        <w:smartTagPr>
          <w:attr w:name="ProductID" w:val="50 m"/>
        </w:smartTagPr>
        <w:r w:rsidRPr="00D6615D">
          <w:rPr>
            <w:color w:val="000000"/>
            <w:spacing w:val="1"/>
            <w:sz w:val="22"/>
            <w:szCs w:val="22"/>
          </w:rPr>
          <w:t>50 m</w:t>
        </w:r>
      </w:smartTag>
      <w:r w:rsidRPr="00D6615D">
        <w:rPr>
          <w:color w:val="000000"/>
          <w:spacing w:val="1"/>
          <w:sz w:val="22"/>
          <w:szCs w:val="22"/>
        </w:rPr>
        <w:t xml:space="preserve"> chodnika. Dopuszczamy prześwit </w:t>
      </w:r>
      <w:r w:rsidRPr="00D6615D">
        <w:rPr>
          <w:color w:val="000000"/>
          <w:sz w:val="22"/>
          <w:szCs w:val="22"/>
        </w:rPr>
        <w:t xml:space="preserve">pod łatą </w:t>
      </w:r>
      <w:smartTag w:uri="urn:schemas-microsoft-com:office:smarttags" w:element="metricconverter">
        <w:smartTagPr>
          <w:attr w:name="ProductID" w:val="4 m"/>
        </w:smartTagPr>
        <w:r w:rsidRPr="00D6615D">
          <w:rPr>
            <w:color w:val="000000"/>
            <w:sz w:val="22"/>
            <w:szCs w:val="22"/>
          </w:rPr>
          <w:t>4 m</w:t>
        </w:r>
      </w:smartTag>
      <w:r w:rsidRPr="00D6615D">
        <w:rPr>
          <w:color w:val="000000"/>
          <w:sz w:val="22"/>
          <w:szCs w:val="22"/>
        </w:rPr>
        <w:t xml:space="preserve"> nie powinien przekraczać </w:t>
      </w:r>
      <w:smartTag w:uri="urn:schemas-microsoft-com:office:smarttags" w:element="metricconverter">
        <w:smartTagPr>
          <w:attr w:name="ProductID" w:val="1,0 cm"/>
        </w:smartTagPr>
        <w:r w:rsidRPr="00D6615D">
          <w:rPr>
            <w:color w:val="000000"/>
            <w:sz w:val="22"/>
            <w:szCs w:val="22"/>
          </w:rPr>
          <w:t>1,0 cm</w:t>
        </w:r>
      </w:smartTag>
      <w:r w:rsidRPr="00D6615D">
        <w:rPr>
          <w:color w:val="000000"/>
          <w:sz w:val="22"/>
          <w:szCs w:val="22"/>
        </w:rPr>
        <w:t>.</w:t>
      </w:r>
    </w:p>
    <w:p w:rsidR="00C41ABD" w:rsidRPr="00D6615D" w:rsidRDefault="00C41ABD" w:rsidP="00C41ABD">
      <w:pPr>
        <w:shd w:val="clear" w:color="auto" w:fill="FFFFFF"/>
        <w:tabs>
          <w:tab w:val="left" w:pos="529"/>
        </w:tabs>
        <w:jc w:val="both"/>
        <w:rPr>
          <w:sz w:val="22"/>
          <w:szCs w:val="22"/>
        </w:rPr>
      </w:pPr>
      <w:r w:rsidRPr="00D6615D">
        <w:rPr>
          <w:color w:val="000000"/>
          <w:sz w:val="22"/>
          <w:szCs w:val="22"/>
        </w:rPr>
        <w:lastRenderedPageBreak/>
        <w:t>Sprawdzenie profilu podłużnego</w:t>
      </w:r>
    </w:p>
    <w:p w:rsidR="00C41ABD" w:rsidRPr="00D6615D" w:rsidRDefault="00C41ABD" w:rsidP="00C41ABD">
      <w:pPr>
        <w:shd w:val="clear" w:color="auto" w:fill="FFFFFF"/>
        <w:jc w:val="both"/>
        <w:rPr>
          <w:sz w:val="22"/>
          <w:szCs w:val="22"/>
        </w:rPr>
      </w:pPr>
      <w:r w:rsidRPr="00D6615D">
        <w:rPr>
          <w:color w:val="000000"/>
          <w:sz w:val="22"/>
          <w:szCs w:val="22"/>
        </w:rPr>
        <w:t xml:space="preserve">Sprawdzenie profilu podłużnego przeprowadzać należy za pomocą niwelacji, biorąc pod uwagę punkty </w:t>
      </w:r>
      <w:r w:rsidRPr="00D6615D">
        <w:rPr>
          <w:color w:val="000000"/>
          <w:spacing w:val="-1"/>
          <w:sz w:val="22"/>
          <w:szCs w:val="22"/>
        </w:rPr>
        <w:t xml:space="preserve">charakterystyczne, jednak nie rzadziej niż co </w:t>
      </w:r>
      <w:smartTag w:uri="urn:schemas-microsoft-com:office:smarttags" w:element="metricconverter">
        <w:smartTagPr>
          <w:attr w:name="ProductID" w:val="100 m"/>
        </w:smartTagPr>
        <w:r w:rsidRPr="00D6615D">
          <w:rPr>
            <w:color w:val="000000"/>
            <w:spacing w:val="-1"/>
            <w:sz w:val="22"/>
            <w:szCs w:val="22"/>
          </w:rPr>
          <w:t>100 m</w:t>
        </w:r>
      </w:smartTag>
      <w:r w:rsidRPr="00D6615D">
        <w:rPr>
          <w:color w:val="000000"/>
          <w:spacing w:val="-1"/>
          <w:sz w:val="22"/>
          <w:szCs w:val="22"/>
        </w:rPr>
        <w:t>.</w:t>
      </w:r>
    </w:p>
    <w:p w:rsidR="00C41ABD" w:rsidRPr="00D6615D" w:rsidRDefault="00C41ABD" w:rsidP="00C41ABD">
      <w:pPr>
        <w:shd w:val="clear" w:color="auto" w:fill="FFFFFF"/>
        <w:jc w:val="both"/>
        <w:rPr>
          <w:sz w:val="22"/>
          <w:szCs w:val="22"/>
        </w:rPr>
      </w:pPr>
      <w:r w:rsidRPr="00D6615D">
        <w:rPr>
          <w:color w:val="000000"/>
          <w:spacing w:val="-1"/>
          <w:sz w:val="22"/>
          <w:szCs w:val="22"/>
        </w:rPr>
        <w:t xml:space="preserve">Odchylenia od projektowanej niwelety chodnika w punktach załamania niwelety nie mogą przekraczać ± </w:t>
      </w:r>
      <w:smartTag w:uri="urn:schemas-microsoft-com:office:smarttags" w:element="metricconverter">
        <w:smartTagPr>
          <w:attr w:name="ProductID" w:val="3 cm"/>
        </w:smartTagPr>
        <w:r w:rsidRPr="00D6615D">
          <w:rPr>
            <w:color w:val="000000"/>
            <w:spacing w:val="-1"/>
            <w:sz w:val="22"/>
            <w:szCs w:val="22"/>
          </w:rPr>
          <w:t>3 cm</w:t>
        </w:r>
      </w:smartTag>
      <w:r w:rsidRPr="00D6615D">
        <w:rPr>
          <w:color w:val="000000"/>
          <w:spacing w:val="-1"/>
          <w:sz w:val="22"/>
          <w:szCs w:val="22"/>
        </w:rPr>
        <w:t>.</w:t>
      </w:r>
    </w:p>
    <w:p w:rsidR="00C41ABD" w:rsidRPr="00D6615D" w:rsidRDefault="00C41ABD" w:rsidP="00C41ABD">
      <w:pPr>
        <w:shd w:val="clear" w:color="auto" w:fill="FFFFFF"/>
        <w:tabs>
          <w:tab w:val="left" w:pos="529"/>
        </w:tabs>
        <w:jc w:val="both"/>
        <w:rPr>
          <w:sz w:val="22"/>
          <w:szCs w:val="22"/>
        </w:rPr>
      </w:pPr>
      <w:r w:rsidRPr="00D6615D">
        <w:rPr>
          <w:color w:val="000000"/>
          <w:sz w:val="22"/>
          <w:szCs w:val="22"/>
        </w:rPr>
        <w:t>Sprawdzenie przekroju poprzecznego</w:t>
      </w:r>
    </w:p>
    <w:p w:rsidR="00C41ABD" w:rsidRPr="0086675B" w:rsidRDefault="00C41ABD" w:rsidP="00C41ABD">
      <w:pPr>
        <w:shd w:val="clear" w:color="auto" w:fill="FFFFFF"/>
        <w:jc w:val="both"/>
        <w:rPr>
          <w:sz w:val="22"/>
          <w:szCs w:val="22"/>
        </w:rPr>
      </w:pPr>
      <w:r w:rsidRPr="0086675B">
        <w:rPr>
          <w:color w:val="000000"/>
          <w:spacing w:val="-1"/>
          <w:sz w:val="22"/>
          <w:szCs w:val="22"/>
        </w:rPr>
        <w:t xml:space="preserve">Sprawdzenie przekroju poprzecznego dokonywać należy szablonem z poziomicą, co najmniej raz na każde 150 </w:t>
      </w:r>
      <w:r w:rsidRPr="0086675B">
        <w:rPr>
          <w:color w:val="000000"/>
          <w:spacing w:val="2"/>
          <w:sz w:val="22"/>
          <w:szCs w:val="22"/>
        </w:rPr>
        <w:t xml:space="preserve">do. </w:t>
      </w:r>
      <w:smartTag w:uri="urn:schemas-microsoft-com:office:smarttags" w:element="metricconverter">
        <w:smartTagPr>
          <w:attr w:name="ProductID" w:val="300 m2"/>
        </w:smartTagPr>
        <w:r w:rsidRPr="0086675B">
          <w:rPr>
            <w:color w:val="000000"/>
            <w:spacing w:val="2"/>
            <w:sz w:val="22"/>
            <w:szCs w:val="22"/>
          </w:rPr>
          <w:t>300 m</w:t>
        </w:r>
        <w:r w:rsidRPr="0086675B">
          <w:rPr>
            <w:color w:val="000000"/>
            <w:spacing w:val="2"/>
            <w:sz w:val="22"/>
            <w:szCs w:val="22"/>
            <w:vertAlign w:val="superscript"/>
          </w:rPr>
          <w:t>2</w:t>
        </w:r>
      </w:smartTag>
      <w:r w:rsidRPr="0086675B">
        <w:rPr>
          <w:color w:val="000000"/>
          <w:spacing w:val="2"/>
          <w:sz w:val="22"/>
          <w:szCs w:val="22"/>
        </w:rPr>
        <w:t xml:space="preserve"> chodnika i w miejscach wątpliwych, jednak nie rzadziej niż co </w:t>
      </w:r>
      <w:smartTag w:uri="urn:schemas-microsoft-com:office:smarttags" w:element="metricconverter">
        <w:smartTagPr>
          <w:attr w:name="ProductID" w:val="50 m"/>
        </w:smartTagPr>
        <w:r w:rsidRPr="0086675B">
          <w:rPr>
            <w:color w:val="000000"/>
            <w:spacing w:val="2"/>
            <w:sz w:val="22"/>
            <w:szCs w:val="22"/>
          </w:rPr>
          <w:t>50 m</w:t>
        </w:r>
      </w:smartTag>
      <w:r w:rsidRPr="0086675B">
        <w:rPr>
          <w:color w:val="000000"/>
          <w:spacing w:val="2"/>
          <w:sz w:val="22"/>
          <w:szCs w:val="22"/>
        </w:rPr>
        <w:t xml:space="preserve">. Dopuszczanie odchylenia od </w:t>
      </w:r>
      <w:r w:rsidRPr="0086675B">
        <w:rPr>
          <w:color w:val="000000"/>
          <w:spacing w:val="-1"/>
          <w:sz w:val="22"/>
          <w:szCs w:val="22"/>
        </w:rPr>
        <w:t>projektowanego profilu wynoszą ± 0,3%.</w:t>
      </w:r>
    </w:p>
    <w:p w:rsidR="00C41ABD" w:rsidRPr="0086675B" w:rsidRDefault="00C41ABD" w:rsidP="00C41ABD">
      <w:pPr>
        <w:shd w:val="clear" w:color="auto" w:fill="FFFFFF"/>
        <w:tabs>
          <w:tab w:val="left" w:pos="212"/>
        </w:tabs>
        <w:jc w:val="both"/>
        <w:rPr>
          <w:sz w:val="22"/>
          <w:szCs w:val="22"/>
        </w:rPr>
      </w:pPr>
      <w:r w:rsidRPr="0086675B">
        <w:rPr>
          <w:b/>
          <w:bCs/>
          <w:color w:val="000000"/>
          <w:spacing w:val="-1"/>
          <w:sz w:val="22"/>
          <w:szCs w:val="22"/>
        </w:rPr>
        <w:t>Odbiór robót</w:t>
      </w:r>
    </w:p>
    <w:p w:rsidR="00C41ABD" w:rsidRPr="0086675B" w:rsidRDefault="00C41ABD" w:rsidP="00C41ABD">
      <w:pPr>
        <w:shd w:val="clear" w:color="auto" w:fill="FFFFFF"/>
        <w:jc w:val="both"/>
        <w:rPr>
          <w:sz w:val="22"/>
          <w:szCs w:val="22"/>
        </w:rPr>
      </w:pPr>
      <w:r w:rsidRPr="0086675B">
        <w:rPr>
          <w:color w:val="000000"/>
          <w:sz w:val="22"/>
          <w:szCs w:val="22"/>
        </w:rPr>
        <w:t xml:space="preserve">Ogólne zasady odbioru robót podano w wymaganiach ogólnych. </w:t>
      </w:r>
      <w:r w:rsidRPr="0086675B">
        <w:rPr>
          <w:color w:val="000000"/>
          <w:spacing w:val="4"/>
          <w:sz w:val="22"/>
          <w:szCs w:val="22"/>
        </w:rPr>
        <w:t xml:space="preserve">Roboty uznaje się za wykonane zgodnie z dokumentacją projektową, SST i wymaganiami Inżyniera, jeżeli </w:t>
      </w:r>
      <w:r w:rsidRPr="0086675B">
        <w:rPr>
          <w:color w:val="000000"/>
          <w:spacing w:val="-1"/>
          <w:sz w:val="22"/>
          <w:szCs w:val="22"/>
        </w:rPr>
        <w:t>wszystkie pomiary i badania z zachowaniem tolerancji  dały wyniki pozytywne.</w:t>
      </w:r>
    </w:p>
    <w:p w:rsidR="00C41ABD" w:rsidRPr="0086675B" w:rsidRDefault="00C41ABD" w:rsidP="00C41ABD">
      <w:pPr>
        <w:shd w:val="clear" w:color="auto" w:fill="FFFFFF"/>
        <w:tabs>
          <w:tab w:val="left" w:pos="212"/>
        </w:tabs>
        <w:jc w:val="both"/>
        <w:rPr>
          <w:b/>
          <w:bCs/>
          <w:color w:val="000000"/>
          <w:spacing w:val="-9"/>
          <w:sz w:val="22"/>
          <w:szCs w:val="22"/>
        </w:rPr>
      </w:pPr>
    </w:p>
    <w:p w:rsidR="00C41ABD" w:rsidRPr="00D6615D" w:rsidRDefault="00D6615D" w:rsidP="00C41ABD">
      <w:pPr>
        <w:rPr>
          <w:b/>
          <w:sz w:val="22"/>
          <w:szCs w:val="22"/>
        </w:rPr>
      </w:pPr>
      <w:r>
        <w:rPr>
          <w:b/>
          <w:sz w:val="22"/>
          <w:szCs w:val="22"/>
        </w:rPr>
        <w:t>2</w:t>
      </w:r>
      <w:r w:rsidR="00E5771D">
        <w:rPr>
          <w:b/>
          <w:sz w:val="22"/>
          <w:szCs w:val="22"/>
        </w:rPr>
        <w:t>1</w:t>
      </w:r>
      <w:r>
        <w:rPr>
          <w:b/>
          <w:sz w:val="22"/>
          <w:szCs w:val="22"/>
        </w:rPr>
        <w:t xml:space="preserve">. </w:t>
      </w:r>
      <w:r w:rsidR="00E22950" w:rsidRPr="00D6615D">
        <w:rPr>
          <w:b/>
          <w:sz w:val="22"/>
          <w:szCs w:val="22"/>
        </w:rPr>
        <w:t>Oświetlenie zewnętrzne</w:t>
      </w:r>
    </w:p>
    <w:p w:rsidR="0082475E" w:rsidRPr="0086675B" w:rsidRDefault="0082475E" w:rsidP="00D4108B">
      <w:pPr>
        <w:autoSpaceDE w:val="0"/>
        <w:autoSpaceDN w:val="0"/>
        <w:adjustRightInd w:val="0"/>
        <w:rPr>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Ogólne wymagania dotyczące robót</w:t>
      </w:r>
    </w:p>
    <w:p w:rsidR="00D4108B" w:rsidRPr="0086675B" w:rsidRDefault="00D4108B" w:rsidP="00D4108B">
      <w:pPr>
        <w:autoSpaceDE w:val="0"/>
        <w:autoSpaceDN w:val="0"/>
        <w:adjustRightInd w:val="0"/>
        <w:rPr>
          <w:sz w:val="22"/>
          <w:szCs w:val="22"/>
        </w:rPr>
      </w:pPr>
      <w:r w:rsidRPr="0086675B">
        <w:rPr>
          <w:sz w:val="22"/>
          <w:szCs w:val="22"/>
        </w:rPr>
        <w:t>Wykonawca jest odpowiedzialny za wykonanie robót zgodnie z:</w:t>
      </w:r>
    </w:p>
    <w:p w:rsidR="00D4108B" w:rsidRPr="0086675B" w:rsidRDefault="00D4108B" w:rsidP="00D4108B">
      <w:pPr>
        <w:autoSpaceDE w:val="0"/>
        <w:autoSpaceDN w:val="0"/>
        <w:adjustRightInd w:val="0"/>
        <w:rPr>
          <w:sz w:val="22"/>
          <w:szCs w:val="22"/>
        </w:rPr>
      </w:pPr>
      <w:r w:rsidRPr="0086675B">
        <w:rPr>
          <w:sz w:val="22"/>
          <w:szCs w:val="22"/>
        </w:rPr>
        <w:t>- projektem budowlanym,</w:t>
      </w:r>
    </w:p>
    <w:p w:rsidR="00D4108B" w:rsidRPr="0086675B" w:rsidRDefault="00D4108B" w:rsidP="00D4108B">
      <w:pPr>
        <w:autoSpaceDE w:val="0"/>
        <w:autoSpaceDN w:val="0"/>
        <w:adjustRightInd w:val="0"/>
        <w:rPr>
          <w:sz w:val="22"/>
          <w:szCs w:val="22"/>
        </w:rPr>
      </w:pPr>
      <w:r w:rsidRPr="0086675B">
        <w:rPr>
          <w:sz w:val="22"/>
          <w:szCs w:val="22"/>
        </w:rPr>
        <w:t>- specyfikacją ST  Wymagania ogólne,</w:t>
      </w:r>
    </w:p>
    <w:p w:rsidR="00D4108B" w:rsidRPr="0086675B" w:rsidRDefault="00D4108B" w:rsidP="00D4108B">
      <w:pPr>
        <w:autoSpaceDE w:val="0"/>
        <w:autoSpaceDN w:val="0"/>
        <w:adjustRightInd w:val="0"/>
        <w:rPr>
          <w:sz w:val="22"/>
          <w:szCs w:val="22"/>
        </w:rPr>
      </w:pPr>
      <w:r w:rsidRPr="0086675B">
        <w:rPr>
          <w:sz w:val="22"/>
          <w:szCs w:val="22"/>
        </w:rPr>
        <w:t>- uzgodnieniami i poleceniami kierownika budowy,</w:t>
      </w:r>
    </w:p>
    <w:p w:rsidR="00D4108B" w:rsidRPr="0086675B" w:rsidRDefault="00D4108B" w:rsidP="00D4108B">
      <w:pPr>
        <w:autoSpaceDE w:val="0"/>
        <w:autoSpaceDN w:val="0"/>
        <w:adjustRightInd w:val="0"/>
        <w:rPr>
          <w:sz w:val="22"/>
          <w:szCs w:val="22"/>
        </w:rPr>
      </w:pPr>
      <w:r w:rsidRPr="0086675B">
        <w:rPr>
          <w:sz w:val="22"/>
          <w:szCs w:val="22"/>
        </w:rPr>
        <w:t>- Przepisami Budowy Urządzeń Elektrycznych i Prawem Budowlanym,</w:t>
      </w:r>
    </w:p>
    <w:p w:rsidR="00D6615D" w:rsidRDefault="00D6615D"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Materiały</w:t>
      </w:r>
    </w:p>
    <w:p w:rsidR="00D4108B" w:rsidRPr="0086675B" w:rsidRDefault="00D4108B" w:rsidP="00D4108B">
      <w:pPr>
        <w:autoSpaceDE w:val="0"/>
        <w:autoSpaceDN w:val="0"/>
        <w:adjustRightInd w:val="0"/>
        <w:rPr>
          <w:sz w:val="22"/>
          <w:szCs w:val="22"/>
        </w:rPr>
      </w:pPr>
      <w:r w:rsidRPr="0086675B">
        <w:rPr>
          <w:sz w:val="22"/>
          <w:szCs w:val="22"/>
        </w:rPr>
        <w:t xml:space="preserve">Wykonawca jest zobowiązany dostarczyć materiały zgodnie z wymaganiami projektu budowlanego i warunkami ogólnymi dotyczącymi materiałów podanymi w specyfikacji ST </w:t>
      </w:r>
    </w:p>
    <w:p w:rsidR="00D4108B" w:rsidRPr="0086675B" w:rsidRDefault="00D4108B" w:rsidP="00D4108B">
      <w:pPr>
        <w:autoSpaceDE w:val="0"/>
        <w:autoSpaceDN w:val="0"/>
        <w:adjustRightInd w:val="0"/>
        <w:rPr>
          <w:sz w:val="22"/>
          <w:szCs w:val="22"/>
        </w:rPr>
      </w:pPr>
      <w:r w:rsidRPr="0086675B">
        <w:rPr>
          <w:sz w:val="22"/>
          <w:szCs w:val="22"/>
        </w:rPr>
        <w:t>Wykonawca powinien powiadomić kierownika budowy o proponowanych źródłach otrzymania materiałów przed rozpoczęciem ich dostawy. Wyroby i materiały producentów krajowych lub zagranicznych powinny posiadać aprobaty techniczne, certyfikaty lub deklaracje zgodności uprawniające do stosowania w Polsce.</w:t>
      </w:r>
    </w:p>
    <w:p w:rsidR="00D4108B" w:rsidRPr="0086675B" w:rsidRDefault="00D4108B" w:rsidP="00D4108B">
      <w:pPr>
        <w:autoSpaceDE w:val="0"/>
        <w:autoSpaceDN w:val="0"/>
        <w:adjustRightInd w:val="0"/>
        <w:rPr>
          <w:sz w:val="22"/>
          <w:szCs w:val="22"/>
        </w:rPr>
      </w:pPr>
      <w:r w:rsidRPr="0086675B">
        <w:rPr>
          <w:sz w:val="22"/>
          <w:szCs w:val="22"/>
        </w:rPr>
        <w:t>Jeżeli projekt budowlany lub specyfikacja  przewidują możliwość wariantowego wyboru rodzaju</w:t>
      </w:r>
    </w:p>
    <w:p w:rsidR="00D4108B" w:rsidRPr="0086675B" w:rsidRDefault="00D4108B" w:rsidP="00D4108B">
      <w:pPr>
        <w:autoSpaceDE w:val="0"/>
        <w:autoSpaceDN w:val="0"/>
        <w:adjustRightInd w:val="0"/>
        <w:rPr>
          <w:sz w:val="22"/>
          <w:szCs w:val="22"/>
        </w:rPr>
      </w:pPr>
      <w:r w:rsidRPr="0086675B">
        <w:rPr>
          <w:sz w:val="22"/>
          <w:szCs w:val="22"/>
        </w:rPr>
        <w:t>materiałów w wykonywanych robotach, wykonawca powinien powiadomić kierownika budowy o swoim wyborze najszybciej jak to jest możliwe przed użyciem materiałów, albo w okresie ustalonym przez kierownika budowy.</w:t>
      </w:r>
    </w:p>
    <w:p w:rsidR="00D4108B" w:rsidRPr="0086675B" w:rsidRDefault="00D4108B" w:rsidP="00D4108B">
      <w:pPr>
        <w:autoSpaceDE w:val="0"/>
        <w:autoSpaceDN w:val="0"/>
        <w:adjustRightInd w:val="0"/>
        <w:rPr>
          <w:sz w:val="22"/>
          <w:szCs w:val="22"/>
        </w:rPr>
      </w:pPr>
      <w:r w:rsidRPr="0086675B">
        <w:rPr>
          <w:sz w:val="22"/>
          <w:szCs w:val="22"/>
        </w:rPr>
        <w:t>W przypadku nie zaakceptowania materiałów ze wskazanego źródła, wykonawca powinien przedstawić do akceptacji kierownika budowy materiał z innego źródła. Wybrany i zaakceptowany rodzaj materiału nie może być później zmieniony bez zgody kierownika budowy.</w:t>
      </w:r>
    </w:p>
    <w:p w:rsidR="00D4108B" w:rsidRPr="0086675B" w:rsidRDefault="00D4108B" w:rsidP="00D4108B">
      <w:pPr>
        <w:autoSpaceDE w:val="0"/>
        <w:autoSpaceDN w:val="0"/>
        <w:adjustRightInd w:val="0"/>
        <w:rPr>
          <w:sz w:val="22"/>
          <w:szCs w:val="22"/>
        </w:rPr>
      </w:pPr>
      <w:r w:rsidRPr="0086675B">
        <w:rPr>
          <w:sz w:val="22"/>
          <w:szCs w:val="22"/>
        </w:rPr>
        <w:t>Każdy rodzaj robót, w którym znajdują się nie zaakceptowane materiały. wykonawca wykonuje na własne ryzyko, licząc się z  jego nie przyjęciem i niezapłaceniem za wykonaną pracę.</w:t>
      </w:r>
    </w:p>
    <w:p w:rsidR="00D6615D" w:rsidRDefault="00D6615D"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Odbiór materiałów na budowie</w:t>
      </w:r>
    </w:p>
    <w:p w:rsidR="00D4108B" w:rsidRPr="0086675B" w:rsidRDefault="00D4108B" w:rsidP="00D4108B">
      <w:pPr>
        <w:autoSpaceDE w:val="0"/>
        <w:autoSpaceDN w:val="0"/>
        <w:adjustRightInd w:val="0"/>
        <w:rPr>
          <w:sz w:val="22"/>
          <w:szCs w:val="22"/>
        </w:rPr>
      </w:pPr>
      <w:r w:rsidRPr="0086675B">
        <w:rPr>
          <w:sz w:val="22"/>
          <w:szCs w:val="22"/>
        </w:rPr>
        <w:t>Materiały na budowę należy dostarczać łącznie ze świadectwami jakości, kartami gwarancyjnymi i protokołami odbioru technicznego.</w:t>
      </w:r>
    </w:p>
    <w:p w:rsidR="00D4108B" w:rsidRPr="0086675B" w:rsidRDefault="00D4108B" w:rsidP="00D4108B">
      <w:pPr>
        <w:autoSpaceDE w:val="0"/>
        <w:autoSpaceDN w:val="0"/>
        <w:adjustRightInd w:val="0"/>
        <w:rPr>
          <w:sz w:val="22"/>
          <w:szCs w:val="22"/>
        </w:rPr>
      </w:pPr>
      <w:r w:rsidRPr="0086675B">
        <w:rPr>
          <w:sz w:val="22"/>
          <w:szCs w:val="22"/>
        </w:rPr>
        <w:t>Dostarczane na miejsce budowy materiały należy sprawdzić pod względem: zgodności z projektem budowlanym oraz kompletności i zgodności z danymi producenta.</w:t>
      </w:r>
    </w:p>
    <w:p w:rsidR="00D4108B" w:rsidRPr="0086675B" w:rsidRDefault="00D4108B" w:rsidP="00D4108B">
      <w:pPr>
        <w:autoSpaceDE w:val="0"/>
        <w:autoSpaceDN w:val="0"/>
        <w:adjustRightInd w:val="0"/>
        <w:rPr>
          <w:sz w:val="22"/>
          <w:szCs w:val="22"/>
        </w:rPr>
      </w:pPr>
      <w:r w:rsidRPr="0086675B">
        <w:rPr>
          <w:sz w:val="22"/>
          <w:szCs w:val="22"/>
        </w:rPr>
        <w:t>W razie stwierdzenia wad lub wystąpienia wątpliwości co do jakości materiałów, należy przed ich wbudowaniem poddać je badaniom określonych przez kierownika budowy.</w:t>
      </w:r>
    </w:p>
    <w:p w:rsidR="00D4108B" w:rsidRPr="0086675B" w:rsidRDefault="00D4108B" w:rsidP="00D4108B">
      <w:pPr>
        <w:autoSpaceDE w:val="0"/>
        <w:autoSpaceDN w:val="0"/>
        <w:adjustRightInd w:val="0"/>
        <w:rPr>
          <w:sz w:val="22"/>
          <w:szCs w:val="22"/>
        </w:rPr>
      </w:pPr>
    </w:p>
    <w:p w:rsidR="00D4108B" w:rsidRPr="0086675B" w:rsidRDefault="00D6615D" w:rsidP="00D4108B">
      <w:pPr>
        <w:autoSpaceDE w:val="0"/>
        <w:autoSpaceDN w:val="0"/>
        <w:adjustRightInd w:val="0"/>
        <w:rPr>
          <w:b/>
          <w:bCs/>
          <w:sz w:val="22"/>
          <w:szCs w:val="22"/>
        </w:rPr>
      </w:pPr>
      <w:r>
        <w:rPr>
          <w:b/>
          <w:bCs/>
          <w:sz w:val="22"/>
          <w:szCs w:val="22"/>
        </w:rPr>
        <w:t>T</w:t>
      </w:r>
      <w:r w:rsidR="00D4108B" w:rsidRPr="0086675B">
        <w:rPr>
          <w:b/>
          <w:bCs/>
          <w:sz w:val="22"/>
          <w:szCs w:val="22"/>
        </w:rPr>
        <w:t>ransport</w:t>
      </w:r>
    </w:p>
    <w:p w:rsidR="00D4108B" w:rsidRPr="0086675B" w:rsidRDefault="00D4108B" w:rsidP="00D4108B">
      <w:pPr>
        <w:autoSpaceDE w:val="0"/>
        <w:autoSpaceDN w:val="0"/>
        <w:adjustRightInd w:val="0"/>
        <w:rPr>
          <w:sz w:val="22"/>
          <w:szCs w:val="22"/>
        </w:rPr>
      </w:pPr>
      <w:r w:rsidRPr="0086675B">
        <w:rPr>
          <w:sz w:val="22"/>
          <w:szCs w:val="22"/>
        </w:rPr>
        <w:t>Wykonawca przystępujący do budowy linii energetycznej niskiego napięcia i montażu słupów oświetleniowych powinien wykazać się możliwością korzystania z następujących środków transportu:</w:t>
      </w:r>
    </w:p>
    <w:p w:rsidR="00D4108B" w:rsidRPr="0086675B" w:rsidRDefault="00D4108B" w:rsidP="00D4108B">
      <w:pPr>
        <w:autoSpaceDE w:val="0"/>
        <w:autoSpaceDN w:val="0"/>
        <w:adjustRightInd w:val="0"/>
        <w:rPr>
          <w:sz w:val="22"/>
          <w:szCs w:val="22"/>
        </w:rPr>
      </w:pPr>
      <w:r w:rsidRPr="0086675B">
        <w:rPr>
          <w:sz w:val="22"/>
          <w:szCs w:val="22"/>
        </w:rPr>
        <w:t>- samochód skrzyniowy do 5t,</w:t>
      </w:r>
    </w:p>
    <w:p w:rsidR="00D4108B" w:rsidRPr="0086675B" w:rsidRDefault="00D4108B" w:rsidP="00D4108B">
      <w:pPr>
        <w:autoSpaceDE w:val="0"/>
        <w:autoSpaceDN w:val="0"/>
        <w:adjustRightInd w:val="0"/>
        <w:rPr>
          <w:sz w:val="22"/>
          <w:szCs w:val="22"/>
        </w:rPr>
      </w:pPr>
      <w:r w:rsidRPr="0086675B">
        <w:rPr>
          <w:sz w:val="22"/>
          <w:szCs w:val="22"/>
        </w:rPr>
        <w:t>- samochód dostawczy do 0,9t</w:t>
      </w:r>
    </w:p>
    <w:p w:rsidR="00D4108B" w:rsidRPr="0086675B" w:rsidRDefault="00D4108B" w:rsidP="00D4108B">
      <w:pPr>
        <w:autoSpaceDE w:val="0"/>
        <w:autoSpaceDN w:val="0"/>
        <w:adjustRightInd w:val="0"/>
        <w:rPr>
          <w:sz w:val="22"/>
          <w:szCs w:val="22"/>
        </w:rPr>
      </w:pPr>
      <w:r w:rsidRPr="0086675B">
        <w:rPr>
          <w:sz w:val="22"/>
          <w:szCs w:val="22"/>
        </w:rPr>
        <w:t>- przyczepa do przewożenia kabli do 4t,</w:t>
      </w:r>
    </w:p>
    <w:p w:rsidR="00D4108B" w:rsidRPr="0086675B" w:rsidRDefault="00D4108B" w:rsidP="00D4108B">
      <w:pPr>
        <w:autoSpaceDE w:val="0"/>
        <w:autoSpaceDN w:val="0"/>
        <w:adjustRightInd w:val="0"/>
        <w:rPr>
          <w:sz w:val="22"/>
          <w:szCs w:val="22"/>
        </w:rPr>
      </w:pPr>
      <w:r w:rsidRPr="0086675B">
        <w:rPr>
          <w:sz w:val="22"/>
          <w:szCs w:val="22"/>
        </w:rPr>
        <w:t>- samochód samowyładowczy.</w:t>
      </w:r>
    </w:p>
    <w:p w:rsidR="00D4108B" w:rsidRPr="0086675B" w:rsidRDefault="00D4108B" w:rsidP="00D4108B">
      <w:pPr>
        <w:autoSpaceDE w:val="0"/>
        <w:autoSpaceDN w:val="0"/>
        <w:adjustRightInd w:val="0"/>
        <w:rPr>
          <w:sz w:val="22"/>
          <w:szCs w:val="22"/>
        </w:rPr>
      </w:pPr>
      <w:r w:rsidRPr="0086675B">
        <w:rPr>
          <w:sz w:val="22"/>
          <w:szCs w:val="22"/>
        </w:rPr>
        <w:lastRenderedPageBreak/>
        <w:t>Środki i urządzenia transportu powinny być odpowiednio przystosowane do transportu materiałów i urządzeń niezbędnych do wykonywania robót. W czasie transportu należy zabezpieczyć materiały i urządzenia przed przemieszczeniami w sposób zapobiegający ich uszkodzeniu oraz zgodnie z przepisami BHP i ruchu drogowego.</w:t>
      </w:r>
    </w:p>
    <w:p w:rsidR="00D4108B" w:rsidRPr="0086675B" w:rsidRDefault="00D4108B" w:rsidP="00D4108B">
      <w:pPr>
        <w:autoSpaceDE w:val="0"/>
        <w:autoSpaceDN w:val="0"/>
        <w:adjustRightInd w:val="0"/>
        <w:rPr>
          <w:sz w:val="22"/>
          <w:szCs w:val="22"/>
        </w:rPr>
      </w:pPr>
      <w:r w:rsidRPr="0086675B">
        <w:rPr>
          <w:sz w:val="22"/>
          <w:szCs w:val="22"/>
        </w:rPr>
        <w:t>Zaleca się dostarczanie materiałów i urządzeń na stanowisko montażu, bezpośrednio przed montażem w celu uniknięcia dodatkowego transportu z magazynu budowy. Transport kabli należy wykonywać z zachowaniem następujących warunków:</w:t>
      </w:r>
    </w:p>
    <w:p w:rsidR="00D4108B" w:rsidRPr="0086675B" w:rsidRDefault="00D4108B" w:rsidP="00D4108B">
      <w:pPr>
        <w:autoSpaceDE w:val="0"/>
        <w:autoSpaceDN w:val="0"/>
        <w:adjustRightInd w:val="0"/>
        <w:rPr>
          <w:sz w:val="22"/>
          <w:szCs w:val="22"/>
        </w:rPr>
      </w:pPr>
      <w:r w:rsidRPr="0086675B">
        <w:rPr>
          <w:sz w:val="22"/>
          <w:szCs w:val="22"/>
        </w:rPr>
        <w:t>- kable należy przewozić na bębnach, dopuszcza się przewożenie kabli w kręgach, jeżeli masa kręgu nie przekracza 80kg, a temperatura otoczenia nie jest niższa niż +</w:t>
      </w:r>
      <w:smartTag w:uri="urn:schemas-microsoft-com:office:smarttags" w:element="metricconverter">
        <w:smartTagPr>
          <w:attr w:name="ProductID" w:val="4 st"/>
        </w:smartTagPr>
        <w:r w:rsidRPr="0086675B">
          <w:rPr>
            <w:sz w:val="22"/>
            <w:szCs w:val="22"/>
          </w:rPr>
          <w:t>4 st</w:t>
        </w:r>
      </w:smartTag>
      <w:r w:rsidRPr="0086675B">
        <w:rPr>
          <w:sz w:val="22"/>
          <w:szCs w:val="22"/>
        </w:rPr>
        <w:t>. C, przy czym wewnętrzna średnica kręgu nie powinna być mniejsza niż 40-krotna średnica zewnętrzna kabla,</w:t>
      </w:r>
    </w:p>
    <w:p w:rsidR="00D4108B" w:rsidRPr="0086675B" w:rsidRDefault="00D4108B" w:rsidP="00D4108B">
      <w:pPr>
        <w:autoSpaceDE w:val="0"/>
        <w:autoSpaceDN w:val="0"/>
        <w:adjustRightInd w:val="0"/>
        <w:rPr>
          <w:sz w:val="22"/>
          <w:szCs w:val="22"/>
        </w:rPr>
      </w:pPr>
      <w:r w:rsidRPr="0086675B">
        <w:rPr>
          <w:sz w:val="22"/>
          <w:szCs w:val="22"/>
        </w:rPr>
        <w:t>- zaleca się przewożenie bębnów z kablami w skrzyniach samochodów ciężarowych lub przyczepach,</w:t>
      </w:r>
    </w:p>
    <w:p w:rsidR="00D4108B" w:rsidRPr="0086675B" w:rsidRDefault="00D4108B" w:rsidP="00D4108B">
      <w:pPr>
        <w:autoSpaceDE w:val="0"/>
        <w:autoSpaceDN w:val="0"/>
        <w:adjustRightInd w:val="0"/>
        <w:rPr>
          <w:sz w:val="22"/>
          <w:szCs w:val="22"/>
        </w:rPr>
      </w:pPr>
      <w:r w:rsidRPr="0086675B">
        <w:rPr>
          <w:sz w:val="22"/>
          <w:szCs w:val="22"/>
        </w:rPr>
        <w:t>- bębny z kablami przewożone w skrzyniach samochodu powinny być ustawione na krawędzi tarcz, a tarcze bębnów powinny być przymocowane do dna skrzyni samochodu tak, aby bębny nie mogły się przetaczać,</w:t>
      </w:r>
    </w:p>
    <w:p w:rsidR="00D4108B" w:rsidRPr="0086675B" w:rsidRDefault="00D4108B" w:rsidP="00D4108B">
      <w:pPr>
        <w:autoSpaceDE w:val="0"/>
        <w:autoSpaceDN w:val="0"/>
        <w:adjustRightInd w:val="0"/>
        <w:rPr>
          <w:sz w:val="22"/>
          <w:szCs w:val="22"/>
        </w:rPr>
      </w:pPr>
      <w:r w:rsidRPr="0086675B">
        <w:rPr>
          <w:sz w:val="22"/>
          <w:szCs w:val="22"/>
        </w:rPr>
        <w:t>- zabronione jest przebywanie osób w skrzyni samochodu w czasie przewożenia bębna z kablami,</w:t>
      </w:r>
    </w:p>
    <w:p w:rsidR="00D4108B" w:rsidRPr="0086675B" w:rsidRDefault="00D4108B" w:rsidP="00D4108B">
      <w:pPr>
        <w:autoSpaceDE w:val="0"/>
        <w:autoSpaceDN w:val="0"/>
        <w:adjustRightInd w:val="0"/>
        <w:rPr>
          <w:sz w:val="22"/>
          <w:szCs w:val="22"/>
        </w:rPr>
      </w:pPr>
      <w:r w:rsidRPr="0086675B">
        <w:rPr>
          <w:sz w:val="22"/>
          <w:szCs w:val="22"/>
        </w:rPr>
        <w:t>- umieszczanie i zdejmowanie bębnów z kablami ze skrzyni samochodu zaleca się przy pomocy żurawia,</w:t>
      </w:r>
    </w:p>
    <w:p w:rsidR="00D4108B" w:rsidRPr="0086675B" w:rsidRDefault="00D4108B" w:rsidP="00D4108B">
      <w:pPr>
        <w:autoSpaceDE w:val="0"/>
        <w:autoSpaceDN w:val="0"/>
        <w:adjustRightInd w:val="0"/>
        <w:rPr>
          <w:sz w:val="22"/>
          <w:szCs w:val="22"/>
        </w:rPr>
      </w:pPr>
      <w:r w:rsidRPr="0086675B">
        <w:rPr>
          <w:sz w:val="22"/>
          <w:szCs w:val="22"/>
        </w:rPr>
        <w:t>- swobodne staczanie bębnów z kablami ze skrzyni samochodu oraz zrzucanie kręgów kabli jest zabronione.</w:t>
      </w:r>
    </w:p>
    <w:p w:rsidR="0082475E" w:rsidRPr="0086675B" w:rsidRDefault="0082475E"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Wykonywanie robót</w:t>
      </w:r>
    </w:p>
    <w:p w:rsidR="00D4108B" w:rsidRPr="0086675B" w:rsidRDefault="00D4108B" w:rsidP="00D4108B">
      <w:pPr>
        <w:autoSpaceDE w:val="0"/>
        <w:autoSpaceDN w:val="0"/>
        <w:adjustRightInd w:val="0"/>
        <w:rPr>
          <w:b/>
          <w:bCs/>
          <w:sz w:val="22"/>
          <w:szCs w:val="22"/>
        </w:rPr>
      </w:pPr>
      <w:r w:rsidRPr="0086675B">
        <w:rPr>
          <w:b/>
          <w:bCs/>
          <w:sz w:val="22"/>
          <w:szCs w:val="22"/>
        </w:rPr>
        <w:t>Roboty ziemne</w:t>
      </w:r>
    </w:p>
    <w:p w:rsidR="00D4108B" w:rsidRPr="0086675B" w:rsidRDefault="00D4108B" w:rsidP="00D4108B">
      <w:pPr>
        <w:autoSpaceDE w:val="0"/>
        <w:autoSpaceDN w:val="0"/>
        <w:adjustRightInd w:val="0"/>
        <w:rPr>
          <w:sz w:val="22"/>
          <w:szCs w:val="22"/>
        </w:rPr>
      </w:pPr>
      <w:r w:rsidRPr="0086675B">
        <w:rPr>
          <w:sz w:val="22"/>
          <w:szCs w:val="22"/>
        </w:rPr>
        <w:t>Metoda wykonywania robót ziemnych powinna być dobrana w zależności od głębokości wykopu, ukształtowania terenu oraz rodzaju gruntu. Pod kable zaleca się wykonywanie wykopów wąsko przestrzennych ręcznie lub mechanicznie. Ich obudowa i zabezpieczenie przed osypaniem powinno odpowiadać wymaganiom BN-83/8836-02.</w:t>
      </w:r>
    </w:p>
    <w:p w:rsidR="00D4108B" w:rsidRPr="0086675B" w:rsidRDefault="00D4108B" w:rsidP="00D4108B">
      <w:pPr>
        <w:autoSpaceDE w:val="0"/>
        <w:autoSpaceDN w:val="0"/>
        <w:adjustRightInd w:val="0"/>
        <w:rPr>
          <w:sz w:val="22"/>
          <w:szCs w:val="22"/>
        </w:rPr>
      </w:pPr>
      <w:r w:rsidRPr="0086675B">
        <w:rPr>
          <w:sz w:val="22"/>
          <w:szCs w:val="22"/>
        </w:rPr>
        <w:t>zaleca się wykonywanie kompletnych odcinków linii kablowych z wykopaniem i zasypaniem rowów tego samego dnia, chyba,</w:t>
      </w:r>
      <w:r w:rsidR="009841C0" w:rsidRPr="0086675B">
        <w:rPr>
          <w:sz w:val="22"/>
          <w:szCs w:val="22"/>
        </w:rPr>
        <w:t xml:space="preserve"> </w:t>
      </w:r>
      <w:r w:rsidRPr="0086675B">
        <w:rPr>
          <w:sz w:val="22"/>
          <w:szCs w:val="22"/>
        </w:rPr>
        <w:t>że teren wykopów będzie ogrodzony i zabezpieczony przed dostępem dzieci. Rów kablowy powinien mieć głębokość minimum 0,6m. Szerokość rowu na dnie powinna być nie mniejsza niż 0,4m. Zmianę kierunku rowu należy wykonać po łuku.</w:t>
      </w:r>
    </w:p>
    <w:p w:rsidR="00D6615D" w:rsidRDefault="00D6615D"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Układanie kabla</w:t>
      </w:r>
    </w:p>
    <w:p w:rsidR="00D4108B" w:rsidRPr="0086675B" w:rsidRDefault="00D4108B" w:rsidP="00D4108B">
      <w:pPr>
        <w:autoSpaceDE w:val="0"/>
        <w:autoSpaceDN w:val="0"/>
        <w:adjustRightInd w:val="0"/>
        <w:rPr>
          <w:sz w:val="22"/>
          <w:szCs w:val="22"/>
        </w:rPr>
      </w:pPr>
      <w:r w:rsidRPr="0086675B">
        <w:rPr>
          <w:sz w:val="22"/>
          <w:szCs w:val="22"/>
        </w:rPr>
        <w:t>Układanie kabli wykonać zgodnie z normą N SEP-E-004.</w:t>
      </w:r>
    </w:p>
    <w:p w:rsidR="00D4108B" w:rsidRPr="0086675B" w:rsidRDefault="00D4108B" w:rsidP="00D4108B">
      <w:pPr>
        <w:autoSpaceDE w:val="0"/>
        <w:autoSpaceDN w:val="0"/>
        <w:adjustRightInd w:val="0"/>
        <w:rPr>
          <w:sz w:val="22"/>
          <w:szCs w:val="22"/>
        </w:rPr>
      </w:pPr>
      <w:r w:rsidRPr="0086675B">
        <w:rPr>
          <w:sz w:val="22"/>
          <w:szCs w:val="22"/>
        </w:rPr>
        <w:t xml:space="preserve">Kable należy układać na dnie rowów kablowych, jeżeli grunt jest piaszczysty lub na warstwie z piasku grubości minimum </w:t>
      </w:r>
      <w:smartTag w:uri="urn:schemas-microsoft-com:office:smarttags" w:element="metricconverter">
        <w:smartTagPr>
          <w:attr w:name="ProductID" w:val="10 cm"/>
        </w:smartTagPr>
        <w:r w:rsidRPr="0086675B">
          <w:rPr>
            <w:sz w:val="22"/>
            <w:szCs w:val="22"/>
          </w:rPr>
          <w:t>10 cm</w:t>
        </w:r>
      </w:smartTag>
      <w:r w:rsidRPr="0086675B">
        <w:rPr>
          <w:sz w:val="22"/>
          <w:szCs w:val="22"/>
        </w:rPr>
        <w:t xml:space="preserve"> i przykryć je warstwą o tej samej grubości. Na warstwę piasku należy nasypać warstwę gruntu rodzimego grubości </w:t>
      </w:r>
      <w:smartTag w:uri="urn:schemas-microsoft-com:office:smarttags" w:element="metricconverter">
        <w:smartTagPr>
          <w:attr w:name="ProductID" w:val="15 cm"/>
        </w:smartTagPr>
        <w:r w:rsidRPr="0086675B">
          <w:rPr>
            <w:sz w:val="22"/>
            <w:szCs w:val="22"/>
          </w:rPr>
          <w:t>15 cm</w:t>
        </w:r>
      </w:smartTag>
      <w:r w:rsidRPr="0086675B">
        <w:rPr>
          <w:sz w:val="22"/>
          <w:szCs w:val="22"/>
        </w:rPr>
        <w:t>, przykryć folią ostrzegawczą z tworzywa sztucznego w kolorze niebieskim i zasypać gruntem.</w:t>
      </w:r>
    </w:p>
    <w:p w:rsidR="00D4108B" w:rsidRPr="0086675B" w:rsidRDefault="00D4108B" w:rsidP="00D4108B">
      <w:pPr>
        <w:autoSpaceDE w:val="0"/>
        <w:autoSpaceDN w:val="0"/>
        <w:adjustRightInd w:val="0"/>
        <w:rPr>
          <w:sz w:val="22"/>
          <w:szCs w:val="22"/>
        </w:rPr>
      </w:pPr>
      <w:r w:rsidRPr="0086675B">
        <w:rPr>
          <w:sz w:val="22"/>
          <w:szCs w:val="22"/>
        </w:rPr>
        <w:t>Zaleca się: układanie kabli niezwłocznie po wykopaniu rowu kablowego, doprowadzenie do szybkiego odbioru robót ulegających zakryciu i możliwie szybkie zasypanie rowu kablowego.</w:t>
      </w:r>
    </w:p>
    <w:p w:rsidR="00D4108B" w:rsidRPr="0086675B" w:rsidRDefault="00D4108B" w:rsidP="00D4108B">
      <w:pPr>
        <w:autoSpaceDE w:val="0"/>
        <w:autoSpaceDN w:val="0"/>
        <w:adjustRightInd w:val="0"/>
        <w:rPr>
          <w:sz w:val="22"/>
          <w:szCs w:val="22"/>
        </w:rPr>
      </w:pPr>
      <w:r w:rsidRPr="0086675B">
        <w:rPr>
          <w:sz w:val="22"/>
          <w:szCs w:val="22"/>
        </w:rPr>
        <w:t>Temperatura otoczenia i kabla przy układaniu nie powinna być niższa niż 0 stopni C dla kabli o izolacji i powłoce z tworzyw sztucznych.</w:t>
      </w:r>
    </w:p>
    <w:p w:rsidR="00D4108B" w:rsidRPr="0086675B" w:rsidRDefault="00D4108B" w:rsidP="00D4108B">
      <w:pPr>
        <w:autoSpaceDE w:val="0"/>
        <w:autoSpaceDN w:val="0"/>
        <w:adjustRightInd w:val="0"/>
        <w:rPr>
          <w:sz w:val="22"/>
          <w:szCs w:val="22"/>
        </w:rPr>
      </w:pPr>
      <w:r w:rsidRPr="0086675B">
        <w:rPr>
          <w:sz w:val="22"/>
          <w:szCs w:val="22"/>
        </w:rPr>
        <w:t>Przy układaniu kable można zginać w przypadkach koniecznych, przy czym promień gięcia powinien być możliwie duży, nie mniejszy niż 10 – krotna zewnętrzna średnica kabla. W miejscu skrzyżowania układanego kabla z istniejącym lub projektowanym uzbrojeniem podziemnym terenu, korzeniami drzew, kabel należy zabezpieczyć rurami ochronnymi PVC o średnicy 70mm. W jednej rurze powinien być ułożony tylko jeden kabel. Wprowadzenia i wyprowadzenia powinny być uszczelnione. Zaleca się wykonanie uszczelnień z materiałów włóknistych, np. sznura konopnego lub pianki uszczelniającej.</w:t>
      </w:r>
    </w:p>
    <w:p w:rsidR="00D4108B" w:rsidRPr="0086675B" w:rsidRDefault="00D4108B" w:rsidP="00D4108B">
      <w:pPr>
        <w:autoSpaceDE w:val="0"/>
        <w:autoSpaceDN w:val="0"/>
        <w:adjustRightInd w:val="0"/>
        <w:rPr>
          <w:sz w:val="22"/>
          <w:szCs w:val="22"/>
        </w:rPr>
      </w:pPr>
      <w:r w:rsidRPr="0086675B">
        <w:rPr>
          <w:sz w:val="22"/>
          <w:szCs w:val="22"/>
        </w:rPr>
        <w:t xml:space="preserve">Rura ochronna założona na kablu powinna wystawać minimum </w:t>
      </w:r>
      <w:smartTag w:uri="urn:schemas-microsoft-com:office:smarttags" w:element="metricconverter">
        <w:smartTagPr>
          <w:attr w:name="ProductID" w:val="0,5 m"/>
        </w:smartTagPr>
        <w:r w:rsidRPr="0086675B">
          <w:rPr>
            <w:sz w:val="22"/>
            <w:szCs w:val="22"/>
          </w:rPr>
          <w:t>0,5 m</w:t>
        </w:r>
      </w:smartTag>
      <w:r w:rsidRPr="0086675B">
        <w:rPr>
          <w:sz w:val="22"/>
          <w:szCs w:val="22"/>
        </w:rPr>
        <w:t xml:space="preserve"> po obu stronach skrzyżowanego uzbrojenia podziemnego.</w:t>
      </w:r>
    </w:p>
    <w:p w:rsidR="00D4108B" w:rsidRPr="0086675B" w:rsidRDefault="00D4108B" w:rsidP="00D4108B">
      <w:pPr>
        <w:autoSpaceDE w:val="0"/>
        <w:autoSpaceDN w:val="0"/>
        <w:adjustRightInd w:val="0"/>
        <w:rPr>
          <w:sz w:val="22"/>
          <w:szCs w:val="22"/>
        </w:rPr>
      </w:pPr>
      <w:r w:rsidRPr="0086675B">
        <w:rPr>
          <w:sz w:val="22"/>
          <w:szCs w:val="22"/>
        </w:rPr>
        <w:t xml:space="preserve">Kable w rowie powinny być ułożone w jednej warstwie, faliście z zapasem od 1 do 3 % długości rowu, wystarczającym do skompensowania możliwych przesunięć gruntu. Głębokość wykonania przekopu pod ulicą  powinna wynosić min. 1m od górnej powierzchni drogi do górnej powierzchni rury ochronnej. Głębokość rowu kablowego pod dnem rowu odwadniającego drogę powinna być taka, </w:t>
      </w:r>
      <w:r w:rsidRPr="0086675B">
        <w:rPr>
          <w:sz w:val="22"/>
          <w:szCs w:val="22"/>
        </w:rPr>
        <w:lastRenderedPageBreak/>
        <w:t xml:space="preserve">aby górna powierzchnia rury ochronnej oddalona była od dna rowu odwadniającego drogę minimum </w:t>
      </w:r>
      <w:smartTag w:uri="urn:schemas-microsoft-com:office:smarttags" w:element="metricconverter">
        <w:smartTagPr>
          <w:attr w:name="ProductID" w:val="0,5 m"/>
        </w:smartTagPr>
        <w:r w:rsidRPr="0086675B">
          <w:rPr>
            <w:sz w:val="22"/>
            <w:szCs w:val="22"/>
          </w:rPr>
          <w:t>0,5 m</w:t>
        </w:r>
      </w:smartTag>
      <w:r w:rsidRPr="0086675B">
        <w:rPr>
          <w:sz w:val="22"/>
          <w:szCs w:val="22"/>
        </w:rPr>
        <w:t>.</w:t>
      </w:r>
    </w:p>
    <w:p w:rsidR="00D4108B" w:rsidRPr="0086675B" w:rsidRDefault="00D4108B" w:rsidP="00D4108B">
      <w:pPr>
        <w:autoSpaceDE w:val="0"/>
        <w:autoSpaceDN w:val="0"/>
        <w:adjustRightInd w:val="0"/>
        <w:rPr>
          <w:sz w:val="22"/>
          <w:szCs w:val="22"/>
        </w:rPr>
      </w:pPr>
      <w:r w:rsidRPr="0086675B">
        <w:rPr>
          <w:sz w:val="22"/>
          <w:szCs w:val="22"/>
        </w:rPr>
        <w:t xml:space="preserve">Kable ułożone w ziemi powinny być zaopatrzone na całej długości w trwałe oznaczniki rozmieszczone w odstępach nie większych niż </w:t>
      </w:r>
      <w:smartTag w:uri="urn:schemas-microsoft-com:office:smarttags" w:element="metricconverter">
        <w:smartTagPr>
          <w:attr w:name="ProductID" w:val="10 m"/>
        </w:smartTagPr>
        <w:r w:rsidRPr="0086675B">
          <w:rPr>
            <w:sz w:val="22"/>
            <w:szCs w:val="22"/>
          </w:rPr>
          <w:t>10 m</w:t>
        </w:r>
      </w:smartTag>
      <w:r w:rsidRPr="0086675B">
        <w:rPr>
          <w:sz w:val="22"/>
          <w:szCs w:val="22"/>
        </w:rPr>
        <w:t xml:space="preserve"> oraz przy: mufach, w miejscach skrzyżowania z istniejącym uzbrojeniem podziemnym terenu i przy wejściu do przepustów.</w:t>
      </w:r>
    </w:p>
    <w:p w:rsidR="00D4108B" w:rsidRPr="0086675B" w:rsidRDefault="00D4108B" w:rsidP="00D4108B">
      <w:pPr>
        <w:autoSpaceDE w:val="0"/>
        <w:autoSpaceDN w:val="0"/>
        <w:adjustRightInd w:val="0"/>
        <w:rPr>
          <w:sz w:val="22"/>
          <w:szCs w:val="22"/>
        </w:rPr>
      </w:pPr>
      <w:r w:rsidRPr="0086675B">
        <w:rPr>
          <w:sz w:val="22"/>
          <w:szCs w:val="22"/>
        </w:rPr>
        <w:t>Na oznaczniku należy umieścić trwałe napisy zawierające, co najmniej:</w:t>
      </w:r>
    </w:p>
    <w:p w:rsidR="00D4108B" w:rsidRPr="0086675B" w:rsidRDefault="00D4108B" w:rsidP="00D4108B">
      <w:pPr>
        <w:autoSpaceDE w:val="0"/>
        <w:autoSpaceDN w:val="0"/>
        <w:adjustRightInd w:val="0"/>
        <w:rPr>
          <w:sz w:val="22"/>
          <w:szCs w:val="22"/>
        </w:rPr>
      </w:pPr>
      <w:r w:rsidRPr="0086675B">
        <w:rPr>
          <w:sz w:val="22"/>
          <w:szCs w:val="22"/>
        </w:rPr>
        <w:t>- symbol i numer ewidencyjny linii,</w:t>
      </w:r>
    </w:p>
    <w:p w:rsidR="00D4108B" w:rsidRPr="0086675B" w:rsidRDefault="00D4108B" w:rsidP="00D4108B">
      <w:pPr>
        <w:autoSpaceDE w:val="0"/>
        <w:autoSpaceDN w:val="0"/>
        <w:adjustRightInd w:val="0"/>
        <w:rPr>
          <w:sz w:val="22"/>
          <w:szCs w:val="22"/>
        </w:rPr>
      </w:pPr>
      <w:r w:rsidRPr="0086675B">
        <w:rPr>
          <w:sz w:val="22"/>
          <w:szCs w:val="22"/>
        </w:rPr>
        <w:t>- oznaczenie kabla wg normy,</w:t>
      </w:r>
    </w:p>
    <w:p w:rsidR="00D4108B" w:rsidRPr="0086675B" w:rsidRDefault="00D4108B" w:rsidP="00D4108B">
      <w:pPr>
        <w:autoSpaceDE w:val="0"/>
        <w:autoSpaceDN w:val="0"/>
        <w:adjustRightInd w:val="0"/>
        <w:rPr>
          <w:sz w:val="22"/>
          <w:szCs w:val="22"/>
        </w:rPr>
      </w:pPr>
      <w:r w:rsidRPr="0086675B">
        <w:rPr>
          <w:sz w:val="22"/>
          <w:szCs w:val="22"/>
        </w:rPr>
        <w:t>- znak użytkownika,</w:t>
      </w:r>
    </w:p>
    <w:p w:rsidR="00D4108B" w:rsidRPr="0086675B" w:rsidRDefault="00D4108B" w:rsidP="00D4108B">
      <w:pPr>
        <w:autoSpaceDE w:val="0"/>
        <w:autoSpaceDN w:val="0"/>
        <w:adjustRightInd w:val="0"/>
        <w:rPr>
          <w:sz w:val="22"/>
          <w:szCs w:val="22"/>
        </w:rPr>
      </w:pPr>
      <w:r w:rsidRPr="0086675B">
        <w:rPr>
          <w:sz w:val="22"/>
          <w:szCs w:val="22"/>
        </w:rPr>
        <w:t>- rok ułożenia kabla.</w:t>
      </w:r>
    </w:p>
    <w:p w:rsidR="00D4108B" w:rsidRPr="0086675B" w:rsidRDefault="00D4108B" w:rsidP="00D4108B">
      <w:pPr>
        <w:autoSpaceDE w:val="0"/>
        <w:autoSpaceDN w:val="0"/>
        <w:adjustRightInd w:val="0"/>
        <w:rPr>
          <w:sz w:val="22"/>
          <w:szCs w:val="22"/>
        </w:rPr>
      </w:pPr>
      <w:r w:rsidRPr="0086675B">
        <w:rPr>
          <w:sz w:val="22"/>
          <w:szCs w:val="22"/>
        </w:rPr>
        <w:t>Przy układaniu kabli, przy skrzyżowaniach i zbliżeniach z innymi obiektami podziemnymi, należy zachowywać minimalne odległości od innych sieci i urządzeń podziemnych, określone w normie                N SEP-E-004.</w:t>
      </w:r>
    </w:p>
    <w:p w:rsidR="00D6615D" w:rsidRDefault="00D6615D"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Montaż osprzętu</w:t>
      </w:r>
    </w:p>
    <w:p w:rsidR="00D4108B" w:rsidRPr="0086675B" w:rsidRDefault="00D4108B" w:rsidP="00D4108B">
      <w:pPr>
        <w:autoSpaceDE w:val="0"/>
        <w:autoSpaceDN w:val="0"/>
        <w:adjustRightInd w:val="0"/>
        <w:rPr>
          <w:sz w:val="22"/>
          <w:szCs w:val="22"/>
        </w:rPr>
      </w:pPr>
      <w:r w:rsidRPr="0086675B">
        <w:rPr>
          <w:sz w:val="22"/>
          <w:szCs w:val="22"/>
        </w:rPr>
        <w:t>Do łączenia i zakończenia kabli należy stosować osprzęt kablowy spełniający wymagania PN-90/E-06401/01 do 03.</w:t>
      </w:r>
    </w:p>
    <w:p w:rsidR="00D4108B" w:rsidRPr="0086675B" w:rsidRDefault="00D4108B" w:rsidP="00D4108B">
      <w:pPr>
        <w:autoSpaceDE w:val="0"/>
        <w:autoSpaceDN w:val="0"/>
        <w:adjustRightInd w:val="0"/>
        <w:rPr>
          <w:sz w:val="22"/>
          <w:szCs w:val="22"/>
        </w:rPr>
      </w:pPr>
      <w:r w:rsidRPr="0086675B">
        <w:rPr>
          <w:sz w:val="22"/>
          <w:szCs w:val="22"/>
        </w:rPr>
        <w:t>Połączenia i zakończenia kabli należy wykonywać w warunkach ograniczających możliwości niekorzystnego oddziaływania czynników zewnętrznych na izolację oraz montowanych połączeń i zakończeń.</w:t>
      </w:r>
    </w:p>
    <w:p w:rsidR="00D6615D" w:rsidRDefault="00D6615D"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Montaż fundamentów prefabrykowanych i szafek energetycznych</w:t>
      </w:r>
    </w:p>
    <w:p w:rsidR="00D4108B" w:rsidRPr="0086675B" w:rsidRDefault="00D4108B" w:rsidP="00D4108B">
      <w:pPr>
        <w:autoSpaceDE w:val="0"/>
        <w:autoSpaceDN w:val="0"/>
        <w:adjustRightInd w:val="0"/>
        <w:rPr>
          <w:sz w:val="22"/>
          <w:szCs w:val="22"/>
        </w:rPr>
      </w:pPr>
      <w:r w:rsidRPr="0086675B">
        <w:rPr>
          <w:sz w:val="22"/>
          <w:szCs w:val="22"/>
        </w:rPr>
        <w:t>Pod fundamenty dla słupów oświetleniowych zaleca się ręczne wykonywanie wykopów wąskoprzestrzennych. Ich obudowa i zabezpieczenie przed osypywaniem powinno odpowiadać wymaganiom BN-83/8836-02. Wykopy wykonane powinny być bez naruszania naturalnej struktury dna wykopu i zgodnie z PN-68/B-06050. Montaż fundamentów wykonać zgodnie z</w:t>
      </w:r>
    </w:p>
    <w:p w:rsidR="00D4108B" w:rsidRPr="0086675B" w:rsidRDefault="00D4108B" w:rsidP="00D4108B">
      <w:pPr>
        <w:autoSpaceDE w:val="0"/>
        <w:autoSpaceDN w:val="0"/>
        <w:adjustRightInd w:val="0"/>
        <w:rPr>
          <w:sz w:val="22"/>
          <w:szCs w:val="22"/>
        </w:rPr>
      </w:pPr>
      <w:r w:rsidRPr="0086675B">
        <w:rPr>
          <w:sz w:val="22"/>
          <w:szCs w:val="22"/>
        </w:rPr>
        <w:t xml:space="preserve">wytycznymi montażu dla konkretnego fundamentu. Przed montażem należy zabezpieczyć antykorozyjnie elementy betonowe fundamentu. Przed zasypaniem wykopu należy sprawdzić rzędne posadowienia, stan zabezpieczenia antykorozyjnego ścianek i poziom górnej powierzchni. Wykop należy zasypać ziemią bez kamieni, ubijając ja warstwami co </w:t>
      </w:r>
      <w:smartTag w:uri="urn:schemas-microsoft-com:office:smarttags" w:element="metricconverter">
        <w:smartTagPr>
          <w:attr w:name="ProductID" w:val="20 cm"/>
        </w:smartTagPr>
        <w:r w:rsidRPr="0086675B">
          <w:rPr>
            <w:sz w:val="22"/>
            <w:szCs w:val="22"/>
          </w:rPr>
          <w:t>20 cm</w:t>
        </w:r>
      </w:smartTag>
      <w:r w:rsidRPr="0086675B">
        <w:rPr>
          <w:sz w:val="22"/>
          <w:szCs w:val="22"/>
        </w:rPr>
        <w:t>. Stopień zagęszczenia gruntu minimum 0,85 eg BN-88/8932-01. szafki należy zamocować na fundamentach wg instrukcji montażu dostarczonej przez producenta. Instrukcja powinna zawierać wskazówki dotyczące montażu i kolejności wykonywania robót, a mianowicie:</w:t>
      </w:r>
    </w:p>
    <w:p w:rsidR="00D4108B" w:rsidRPr="0086675B" w:rsidRDefault="00D4108B" w:rsidP="00D4108B">
      <w:pPr>
        <w:autoSpaceDE w:val="0"/>
        <w:autoSpaceDN w:val="0"/>
        <w:adjustRightInd w:val="0"/>
        <w:rPr>
          <w:sz w:val="22"/>
          <w:szCs w:val="22"/>
        </w:rPr>
      </w:pPr>
      <w:r w:rsidRPr="0086675B">
        <w:rPr>
          <w:sz w:val="22"/>
          <w:szCs w:val="22"/>
        </w:rPr>
        <w:t>- montaż fundamentu,</w:t>
      </w:r>
    </w:p>
    <w:p w:rsidR="00D4108B" w:rsidRPr="0086675B" w:rsidRDefault="00D4108B" w:rsidP="00D4108B">
      <w:pPr>
        <w:autoSpaceDE w:val="0"/>
        <w:autoSpaceDN w:val="0"/>
        <w:adjustRightInd w:val="0"/>
        <w:rPr>
          <w:sz w:val="22"/>
          <w:szCs w:val="22"/>
        </w:rPr>
      </w:pPr>
      <w:r w:rsidRPr="0086675B">
        <w:rPr>
          <w:sz w:val="22"/>
          <w:szCs w:val="22"/>
        </w:rPr>
        <w:t>- ustawienie i zamontowanie szafek,</w:t>
      </w:r>
    </w:p>
    <w:p w:rsidR="00D4108B" w:rsidRPr="0086675B" w:rsidRDefault="00D4108B" w:rsidP="00D4108B">
      <w:pPr>
        <w:autoSpaceDE w:val="0"/>
        <w:autoSpaceDN w:val="0"/>
        <w:adjustRightInd w:val="0"/>
        <w:rPr>
          <w:sz w:val="22"/>
          <w:szCs w:val="22"/>
        </w:rPr>
      </w:pPr>
      <w:r w:rsidRPr="0086675B">
        <w:rPr>
          <w:sz w:val="22"/>
          <w:szCs w:val="22"/>
        </w:rPr>
        <w:t>- wykonanie instalacji ochrony przeciwporażeniowej,</w:t>
      </w:r>
    </w:p>
    <w:p w:rsidR="00D4108B" w:rsidRPr="0086675B" w:rsidRDefault="00D4108B" w:rsidP="00D4108B">
      <w:pPr>
        <w:autoSpaceDE w:val="0"/>
        <w:autoSpaceDN w:val="0"/>
        <w:adjustRightInd w:val="0"/>
        <w:rPr>
          <w:sz w:val="22"/>
          <w:szCs w:val="22"/>
        </w:rPr>
      </w:pPr>
      <w:r w:rsidRPr="0086675B">
        <w:rPr>
          <w:sz w:val="22"/>
          <w:szCs w:val="22"/>
        </w:rPr>
        <w:t>- podłączenie do szafek kabli zasilających i sterowniczych,</w:t>
      </w:r>
    </w:p>
    <w:p w:rsidR="009841C0" w:rsidRPr="0086675B" w:rsidRDefault="00D4108B" w:rsidP="00D4108B">
      <w:pPr>
        <w:autoSpaceDE w:val="0"/>
        <w:autoSpaceDN w:val="0"/>
        <w:adjustRightInd w:val="0"/>
        <w:rPr>
          <w:sz w:val="22"/>
          <w:szCs w:val="22"/>
        </w:rPr>
      </w:pPr>
      <w:r w:rsidRPr="0086675B">
        <w:rPr>
          <w:sz w:val="22"/>
          <w:szCs w:val="22"/>
        </w:rPr>
        <w:t>- zasypanie</w:t>
      </w:r>
      <w:r w:rsidR="009841C0" w:rsidRPr="0086675B">
        <w:rPr>
          <w:sz w:val="22"/>
          <w:szCs w:val="22"/>
        </w:rPr>
        <w:t xml:space="preserve"> wykopu i roboty wykończeniowe.</w:t>
      </w:r>
    </w:p>
    <w:p w:rsidR="00D6615D" w:rsidRDefault="00D6615D" w:rsidP="00D4108B">
      <w:pPr>
        <w:autoSpaceDE w:val="0"/>
        <w:autoSpaceDN w:val="0"/>
        <w:adjustRightInd w:val="0"/>
        <w:rPr>
          <w:b/>
          <w:bCs/>
          <w:sz w:val="22"/>
          <w:szCs w:val="22"/>
        </w:rPr>
      </w:pPr>
    </w:p>
    <w:p w:rsidR="00D4108B" w:rsidRPr="0086675B" w:rsidRDefault="00D4108B" w:rsidP="00D4108B">
      <w:pPr>
        <w:autoSpaceDE w:val="0"/>
        <w:autoSpaceDN w:val="0"/>
        <w:adjustRightInd w:val="0"/>
        <w:rPr>
          <w:sz w:val="22"/>
          <w:szCs w:val="22"/>
        </w:rPr>
      </w:pPr>
      <w:r w:rsidRPr="0086675B">
        <w:rPr>
          <w:b/>
          <w:bCs/>
          <w:sz w:val="22"/>
          <w:szCs w:val="22"/>
        </w:rPr>
        <w:t>Montaż słupów oświetleniowych</w:t>
      </w:r>
    </w:p>
    <w:p w:rsidR="00D4108B" w:rsidRPr="0086675B" w:rsidRDefault="00D4108B" w:rsidP="00D4108B">
      <w:pPr>
        <w:autoSpaceDE w:val="0"/>
        <w:autoSpaceDN w:val="0"/>
        <w:adjustRightInd w:val="0"/>
        <w:rPr>
          <w:sz w:val="22"/>
          <w:szCs w:val="22"/>
        </w:rPr>
      </w:pPr>
      <w:r w:rsidRPr="0086675B">
        <w:rPr>
          <w:sz w:val="22"/>
          <w:szCs w:val="22"/>
        </w:rPr>
        <w:t>Przed przystąpieniem do montażu słupów należy sprawdzić stan powłoki antykorozyjnej. Podczas ustawiania słupów należy zwrócić uwagę, aby nie spowodować odkształcenia elementów, ich zniszczenia lub uszkodzenia powłok antykorozyjnych.</w:t>
      </w:r>
    </w:p>
    <w:p w:rsidR="00D4108B" w:rsidRPr="0086675B" w:rsidRDefault="00D4108B" w:rsidP="00D4108B">
      <w:pPr>
        <w:autoSpaceDE w:val="0"/>
        <w:autoSpaceDN w:val="0"/>
        <w:adjustRightInd w:val="0"/>
        <w:rPr>
          <w:sz w:val="22"/>
          <w:szCs w:val="22"/>
        </w:rPr>
      </w:pPr>
      <w:r w:rsidRPr="0086675B">
        <w:rPr>
          <w:sz w:val="22"/>
          <w:szCs w:val="22"/>
        </w:rPr>
        <w:t>Nakrętki śrub mocujących słup powinny być dokręcone dwustadiowo i trwale zabezpieczone przed odkręceniem i korozją.</w:t>
      </w:r>
    </w:p>
    <w:p w:rsidR="00D4108B" w:rsidRPr="0086675B" w:rsidRDefault="00D4108B" w:rsidP="00D4108B">
      <w:pPr>
        <w:autoSpaceDE w:val="0"/>
        <w:autoSpaceDN w:val="0"/>
        <w:adjustRightInd w:val="0"/>
        <w:rPr>
          <w:sz w:val="22"/>
          <w:szCs w:val="22"/>
        </w:rPr>
      </w:pPr>
      <w:r w:rsidRPr="0086675B">
        <w:rPr>
          <w:sz w:val="22"/>
          <w:szCs w:val="22"/>
        </w:rPr>
        <w:t>Odchylenie osi słupa od pionu nie może być większe niż r = h/300, gdzie:</w:t>
      </w:r>
    </w:p>
    <w:p w:rsidR="00D4108B" w:rsidRPr="0086675B" w:rsidRDefault="00D4108B" w:rsidP="00D4108B">
      <w:pPr>
        <w:autoSpaceDE w:val="0"/>
        <w:autoSpaceDN w:val="0"/>
        <w:adjustRightInd w:val="0"/>
        <w:rPr>
          <w:sz w:val="22"/>
          <w:szCs w:val="22"/>
        </w:rPr>
      </w:pPr>
      <w:r w:rsidRPr="0086675B">
        <w:rPr>
          <w:sz w:val="22"/>
          <w:szCs w:val="22"/>
        </w:rPr>
        <w:t>r – odchylenie wierzchołka słupa od osi pionowej w każdym kierunku w (m),</w:t>
      </w:r>
    </w:p>
    <w:p w:rsidR="00D4108B" w:rsidRPr="0086675B" w:rsidRDefault="00D4108B" w:rsidP="00D4108B">
      <w:pPr>
        <w:autoSpaceDE w:val="0"/>
        <w:autoSpaceDN w:val="0"/>
        <w:adjustRightInd w:val="0"/>
        <w:rPr>
          <w:sz w:val="22"/>
          <w:szCs w:val="22"/>
        </w:rPr>
      </w:pPr>
      <w:r w:rsidRPr="0086675B">
        <w:rPr>
          <w:sz w:val="22"/>
          <w:szCs w:val="22"/>
        </w:rPr>
        <w:t>h - wysokość nadziemna słupa w (m).</w:t>
      </w:r>
    </w:p>
    <w:p w:rsidR="009841C0" w:rsidRPr="0086675B" w:rsidRDefault="009841C0"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Montaż opraw oświetleniowych</w:t>
      </w:r>
    </w:p>
    <w:p w:rsidR="00D4108B" w:rsidRPr="0086675B" w:rsidRDefault="00D4108B" w:rsidP="00D4108B">
      <w:pPr>
        <w:autoSpaceDE w:val="0"/>
        <w:autoSpaceDN w:val="0"/>
        <w:adjustRightInd w:val="0"/>
        <w:rPr>
          <w:sz w:val="22"/>
          <w:szCs w:val="22"/>
        </w:rPr>
      </w:pPr>
      <w:r w:rsidRPr="0086675B">
        <w:rPr>
          <w:sz w:val="22"/>
          <w:szCs w:val="22"/>
        </w:rPr>
        <w:t>Przed zamontowaniem każdą oprawę należy podłączyć do sieci i sprawdzić jej działanie (sprawdzenie zaświecenia się lampy). Oprawy montować na słupie leżącym, po uprzednim wciągnięciu przewodów zasilających do słupów. Oprawy powinny być mocowane w sposób trwały, aby nie zmieniały swego położenia pod wpływem stawiania słupów i warunków atmosferycznych.</w:t>
      </w:r>
    </w:p>
    <w:p w:rsidR="00D6615D" w:rsidRDefault="00D6615D"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lastRenderedPageBreak/>
        <w:t>Montaż urządzeń zabezpieczających</w:t>
      </w:r>
    </w:p>
    <w:p w:rsidR="00D4108B" w:rsidRPr="0086675B" w:rsidRDefault="00D4108B" w:rsidP="00D4108B">
      <w:pPr>
        <w:autoSpaceDE w:val="0"/>
        <w:autoSpaceDN w:val="0"/>
        <w:adjustRightInd w:val="0"/>
        <w:rPr>
          <w:sz w:val="22"/>
          <w:szCs w:val="22"/>
        </w:rPr>
      </w:pPr>
      <w:r w:rsidRPr="0086675B">
        <w:rPr>
          <w:sz w:val="22"/>
          <w:szCs w:val="22"/>
        </w:rPr>
        <w:t xml:space="preserve">Każde źródło światła umieszczone w jednej oprawie oświetleniowej na słupie oświetlenia ulicznego należy zaopatrzyć na przewodzie fazowym w oddzielne zabezpieczenie topikowe o prądzie znamionowym zależnym od poboru mocy zainstalowanych źródeł światła, jednak nie mniejszym niż </w:t>
      </w:r>
      <w:smartTag w:uri="urn:schemas-microsoft-com:office:smarttags" w:element="metricconverter">
        <w:smartTagPr>
          <w:attr w:name="ProductID" w:val="6 A"/>
        </w:smartTagPr>
        <w:r w:rsidRPr="0086675B">
          <w:rPr>
            <w:sz w:val="22"/>
            <w:szCs w:val="22"/>
          </w:rPr>
          <w:t>6 A</w:t>
        </w:r>
      </w:smartTag>
      <w:r w:rsidRPr="0086675B">
        <w:rPr>
          <w:sz w:val="22"/>
          <w:szCs w:val="22"/>
        </w:rPr>
        <w:t>. Zabezpieczenia należy umieszczać na typowych tabliczkach bezpiecznikowych zawierających poza bezpiecznikami również jeden komplet zacisków dla trzech kabli (dochodzącego i dwóch odchodzących). Tabliczki bezpiecznikowe należy instalować we wnękach słupów osłoniętych blaszanymi drzwiczkami</w:t>
      </w:r>
      <w:r w:rsidR="009841C0" w:rsidRPr="0086675B">
        <w:rPr>
          <w:sz w:val="22"/>
          <w:szCs w:val="22"/>
        </w:rPr>
        <w:t xml:space="preserve"> </w:t>
      </w:r>
      <w:r w:rsidRPr="0086675B">
        <w:rPr>
          <w:sz w:val="22"/>
          <w:szCs w:val="22"/>
        </w:rPr>
        <w:t>przykręcanymi do słupa.</w:t>
      </w:r>
    </w:p>
    <w:p w:rsidR="00D4108B" w:rsidRPr="0086675B" w:rsidRDefault="00D4108B" w:rsidP="00D4108B">
      <w:pPr>
        <w:autoSpaceDE w:val="0"/>
        <w:autoSpaceDN w:val="0"/>
        <w:adjustRightInd w:val="0"/>
        <w:rPr>
          <w:b/>
          <w:bCs/>
          <w:sz w:val="22"/>
          <w:szCs w:val="22"/>
        </w:rPr>
      </w:pPr>
      <w:r w:rsidRPr="0086675B">
        <w:rPr>
          <w:b/>
          <w:bCs/>
          <w:sz w:val="22"/>
          <w:szCs w:val="22"/>
        </w:rPr>
        <w:t>Montaż instalacji ochrony przed porażeniem oraz dodatkowych uziomów roboczych</w:t>
      </w:r>
    </w:p>
    <w:p w:rsidR="00D4108B" w:rsidRPr="0086675B" w:rsidRDefault="00D4108B" w:rsidP="00D4108B">
      <w:pPr>
        <w:autoSpaceDE w:val="0"/>
        <w:autoSpaceDN w:val="0"/>
        <w:adjustRightInd w:val="0"/>
        <w:rPr>
          <w:sz w:val="22"/>
          <w:szCs w:val="22"/>
        </w:rPr>
      </w:pPr>
      <w:r w:rsidRPr="0086675B">
        <w:rPr>
          <w:sz w:val="22"/>
          <w:szCs w:val="22"/>
        </w:rPr>
        <w:t>1. W instalacja oświetlenia ulicznego można instalować oprawy oświetleniowe:</w:t>
      </w:r>
    </w:p>
    <w:p w:rsidR="00D4108B" w:rsidRPr="0086675B" w:rsidRDefault="00D4108B" w:rsidP="00D4108B">
      <w:pPr>
        <w:autoSpaceDE w:val="0"/>
        <w:autoSpaceDN w:val="0"/>
        <w:adjustRightInd w:val="0"/>
        <w:rPr>
          <w:sz w:val="22"/>
          <w:szCs w:val="22"/>
        </w:rPr>
      </w:pPr>
      <w:r w:rsidRPr="0086675B">
        <w:rPr>
          <w:sz w:val="22"/>
          <w:szCs w:val="22"/>
        </w:rPr>
        <w:t>- klasy I – pod warunkiem zastosowania ochrony dodatkowej przed porażeniem poprzez szybkie wyłączenie,</w:t>
      </w:r>
    </w:p>
    <w:p w:rsidR="00D4108B" w:rsidRPr="0086675B" w:rsidRDefault="00D4108B" w:rsidP="00D4108B">
      <w:pPr>
        <w:autoSpaceDE w:val="0"/>
        <w:autoSpaceDN w:val="0"/>
        <w:adjustRightInd w:val="0"/>
        <w:rPr>
          <w:sz w:val="22"/>
          <w:szCs w:val="22"/>
        </w:rPr>
      </w:pPr>
      <w:r w:rsidRPr="0086675B">
        <w:rPr>
          <w:sz w:val="22"/>
          <w:szCs w:val="22"/>
        </w:rPr>
        <w:t>- klasy II – nie wymagające żadnej ochrony dodatkowej przed porażeniem.</w:t>
      </w:r>
    </w:p>
    <w:p w:rsidR="00D4108B" w:rsidRPr="0086675B" w:rsidRDefault="00D4108B" w:rsidP="00D4108B">
      <w:pPr>
        <w:autoSpaceDE w:val="0"/>
        <w:autoSpaceDN w:val="0"/>
        <w:adjustRightInd w:val="0"/>
        <w:rPr>
          <w:sz w:val="22"/>
          <w:szCs w:val="22"/>
        </w:rPr>
      </w:pPr>
      <w:r w:rsidRPr="0086675B">
        <w:rPr>
          <w:sz w:val="22"/>
          <w:szCs w:val="22"/>
        </w:rPr>
        <w:t>2. Ochronie przeciwporażeniowej poprzez szybkie wyłączenie podlegają:</w:t>
      </w:r>
    </w:p>
    <w:p w:rsidR="00D4108B" w:rsidRPr="0086675B" w:rsidRDefault="00D4108B" w:rsidP="00D4108B">
      <w:pPr>
        <w:autoSpaceDE w:val="0"/>
        <w:autoSpaceDN w:val="0"/>
        <w:adjustRightInd w:val="0"/>
        <w:rPr>
          <w:sz w:val="22"/>
          <w:szCs w:val="22"/>
        </w:rPr>
      </w:pPr>
      <w:r w:rsidRPr="0086675B">
        <w:rPr>
          <w:sz w:val="22"/>
          <w:szCs w:val="22"/>
        </w:rPr>
        <w:t>- słupy oświetleniowe stalowe,</w:t>
      </w:r>
    </w:p>
    <w:p w:rsidR="00D4108B" w:rsidRPr="0086675B" w:rsidRDefault="00D4108B" w:rsidP="00D4108B">
      <w:pPr>
        <w:autoSpaceDE w:val="0"/>
        <w:autoSpaceDN w:val="0"/>
        <w:adjustRightInd w:val="0"/>
        <w:rPr>
          <w:sz w:val="22"/>
          <w:szCs w:val="22"/>
        </w:rPr>
      </w:pPr>
      <w:r w:rsidRPr="0086675B">
        <w:rPr>
          <w:sz w:val="22"/>
          <w:szCs w:val="22"/>
        </w:rPr>
        <w:t>- oprawy oświetleniowe klasy I w obudowie metalowej,</w:t>
      </w:r>
    </w:p>
    <w:p w:rsidR="00D4108B" w:rsidRPr="0086675B" w:rsidRDefault="00D4108B" w:rsidP="00D4108B">
      <w:pPr>
        <w:autoSpaceDE w:val="0"/>
        <w:autoSpaceDN w:val="0"/>
        <w:adjustRightInd w:val="0"/>
        <w:rPr>
          <w:sz w:val="22"/>
          <w:szCs w:val="22"/>
        </w:rPr>
      </w:pPr>
      <w:r w:rsidRPr="0086675B">
        <w:rPr>
          <w:sz w:val="22"/>
          <w:szCs w:val="22"/>
        </w:rPr>
        <w:t>- drzwiczki i konstrukcje wsporcze tabliczek bezpiecznikowych w słupach oświetleniowych,</w:t>
      </w:r>
    </w:p>
    <w:p w:rsidR="00D4108B" w:rsidRPr="0086675B" w:rsidRDefault="00D4108B" w:rsidP="00D4108B">
      <w:pPr>
        <w:autoSpaceDE w:val="0"/>
        <w:autoSpaceDN w:val="0"/>
        <w:adjustRightInd w:val="0"/>
        <w:rPr>
          <w:sz w:val="22"/>
          <w:szCs w:val="22"/>
        </w:rPr>
      </w:pPr>
      <w:r w:rsidRPr="0086675B">
        <w:rPr>
          <w:sz w:val="22"/>
          <w:szCs w:val="22"/>
        </w:rPr>
        <w:t>- ogólnie dostępne obudowy metalowe rozdzielnic oświetleniowych.</w:t>
      </w:r>
    </w:p>
    <w:p w:rsidR="00D4108B" w:rsidRPr="0086675B" w:rsidRDefault="00D4108B" w:rsidP="00D4108B">
      <w:pPr>
        <w:autoSpaceDE w:val="0"/>
        <w:autoSpaceDN w:val="0"/>
        <w:adjustRightInd w:val="0"/>
        <w:rPr>
          <w:sz w:val="22"/>
          <w:szCs w:val="22"/>
        </w:rPr>
      </w:pPr>
      <w:r w:rsidRPr="0086675B">
        <w:rPr>
          <w:sz w:val="22"/>
          <w:szCs w:val="22"/>
        </w:rPr>
        <w:t>3. Przewód ochronny PEN należy przyłączyć do zacisków śrubowych specjalnie do tego celu przewidzianych.</w:t>
      </w:r>
    </w:p>
    <w:p w:rsidR="00D4108B" w:rsidRPr="0086675B" w:rsidRDefault="00D4108B" w:rsidP="00D4108B">
      <w:pPr>
        <w:autoSpaceDE w:val="0"/>
        <w:autoSpaceDN w:val="0"/>
        <w:adjustRightInd w:val="0"/>
        <w:rPr>
          <w:sz w:val="22"/>
          <w:szCs w:val="22"/>
        </w:rPr>
      </w:pPr>
      <w:r w:rsidRPr="0086675B">
        <w:rPr>
          <w:sz w:val="22"/>
          <w:szCs w:val="22"/>
        </w:rPr>
        <w:t>4. Przewody ochronne i uziomy należy wykonać z materiałów i w sposób przewidziany w projekcie budowlanym.</w:t>
      </w:r>
    </w:p>
    <w:p w:rsidR="00D4108B" w:rsidRPr="0086675B" w:rsidRDefault="00D4108B" w:rsidP="00D4108B">
      <w:pPr>
        <w:autoSpaceDE w:val="0"/>
        <w:autoSpaceDN w:val="0"/>
        <w:adjustRightInd w:val="0"/>
        <w:rPr>
          <w:sz w:val="22"/>
          <w:szCs w:val="22"/>
        </w:rPr>
      </w:pPr>
      <w:r w:rsidRPr="0086675B">
        <w:rPr>
          <w:sz w:val="22"/>
          <w:szCs w:val="22"/>
        </w:rPr>
        <w:t>5. Przewody uziemiające i uziomy należy zabezpieczyć przed korozją w sposób trwały.</w:t>
      </w:r>
    </w:p>
    <w:p w:rsidR="00D4108B" w:rsidRPr="0086675B" w:rsidRDefault="00D4108B" w:rsidP="00D4108B">
      <w:pPr>
        <w:autoSpaceDE w:val="0"/>
        <w:autoSpaceDN w:val="0"/>
        <w:adjustRightInd w:val="0"/>
        <w:rPr>
          <w:sz w:val="22"/>
          <w:szCs w:val="22"/>
        </w:rPr>
      </w:pPr>
      <w:r w:rsidRPr="0086675B">
        <w:rPr>
          <w:sz w:val="22"/>
          <w:szCs w:val="22"/>
        </w:rPr>
        <w:t>6. Wszelkie połączenia przewodów uziemiających należy wykonać poprzez spawanie.</w:t>
      </w:r>
    </w:p>
    <w:p w:rsidR="00D4108B" w:rsidRPr="0086675B" w:rsidRDefault="00D4108B" w:rsidP="00D4108B">
      <w:pPr>
        <w:autoSpaceDE w:val="0"/>
        <w:autoSpaceDN w:val="0"/>
        <w:adjustRightInd w:val="0"/>
        <w:rPr>
          <w:sz w:val="22"/>
          <w:szCs w:val="22"/>
        </w:rPr>
      </w:pPr>
      <w:r w:rsidRPr="0086675B">
        <w:rPr>
          <w:sz w:val="22"/>
          <w:szCs w:val="22"/>
        </w:rPr>
        <w:t>Uziomy poziome należy wykonywać w następujący sposób:</w:t>
      </w:r>
    </w:p>
    <w:p w:rsidR="00D4108B" w:rsidRPr="0086675B" w:rsidRDefault="00D4108B" w:rsidP="00D4108B">
      <w:pPr>
        <w:autoSpaceDE w:val="0"/>
        <w:autoSpaceDN w:val="0"/>
        <w:adjustRightInd w:val="0"/>
        <w:rPr>
          <w:sz w:val="22"/>
          <w:szCs w:val="22"/>
        </w:rPr>
      </w:pPr>
      <w:r w:rsidRPr="0086675B">
        <w:rPr>
          <w:sz w:val="22"/>
          <w:szCs w:val="22"/>
        </w:rPr>
        <w:t xml:space="preserve">- uziomy sztuczne z drutu lub taśm należy układać w gruncie na głębokości nie mniejszej niż </w:t>
      </w:r>
      <w:smartTag w:uri="urn:schemas-microsoft-com:office:smarttags" w:element="metricconverter">
        <w:smartTagPr>
          <w:attr w:name="ProductID" w:val="0,6 m"/>
        </w:smartTagPr>
        <w:r w:rsidRPr="0086675B">
          <w:rPr>
            <w:sz w:val="22"/>
            <w:szCs w:val="22"/>
          </w:rPr>
          <w:t>0,6 m</w:t>
        </w:r>
      </w:smartTag>
      <w:r w:rsidRPr="0086675B">
        <w:rPr>
          <w:sz w:val="22"/>
          <w:szCs w:val="22"/>
        </w:rPr>
        <w:t>, jeśli projekt budowlany nie stanowi inaczej.</w:t>
      </w:r>
    </w:p>
    <w:p w:rsidR="00D4108B" w:rsidRPr="0086675B" w:rsidRDefault="00D4108B" w:rsidP="00D4108B">
      <w:pPr>
        <w:autoSpaceDE w:val="0"/>
        <w:autoSpaceDN w:val="0"/>
        <w:adjustRightInd w:val="0"/>
        <w:rPr>
          <w:sz w:val="22"/>
          <w:szCs w:val="22"/>
        </w:rPr>
      </w:pPr>
      <w:r w:rsidRPr="0086675B">
        <w:rPr>
          <w:sz w:val="22"/>
          <w:szCs w:val="22"/>
        </w:rPr>
        <w:t>- wykopy ziemne na uziomy poziome należy wykonywać zgodnie z wymaganiami dotyczącymi robót ziemnych przy</w:t>
      </w:r>
      <w:r w:rsidR="00E66DD0" w:rsidRPr="0086675B">
        <w:rPr>
          <w:sz w:val="22"/>
          <w:szCs w:val="22"/>
        </w:rPr>
        <w:t xml:space="preserve"> </w:t>
      </w:r>
      <w:r w:rsidRPr="0086675B">
        <w:rPr>
          <w:sz w:val="22"/>
          <w:szCs w:val="22"/>
        </w:rPr>
        <w:t>wykopach wąskoprzestrzennych,</w:t>
      </w:r>
    </w:p>
    <w:p w:rsidR="00D4108B" w:rsidRPr="0086675B" w:rsidRDefault="00D4108B" w:rsidP="00D4108B">
      <w:pPr>
        <w:autoSpaceDE w:val="0"/>
        <w:autoSpaceDN w:val="0"/>
        <w:adjustRightInd w:val="0"/>
        <w:rPr>
          <w:sz w:val="22"/>
          <w:szCs w:val="22"/>
        </w:rPr>
      </w:pPr>
      <w:r w:rsidRPr="0086675B">
        <w:rPr>
          <w:sz w:val="22"/>
          <w:szCs w:val="22"/>
        </w:rPr>
        <w:t>- uziomy poziome należy układać na dnie wykopów, bez podsypki i zasypywać je gruntem drobnoziarnistym bez kamieni, żwiru, cegły, gruzu itp.,</w:t>
      </w:r>
    </w:p>
    <w:p w:rsidR="00D4108B" w:rsidRPr="0086675B" w:rsidRDefault="00D4108B" w:rsidP="00D4108B">
      <w:pPr>
        <w:autoSpaceDE w:val="0"/>
        <w:autoSpaceDN w:val="0"/>
        <w:adjustRightInd w:val="0"/>
        <w:rPr>
          <w:sz w:val="22"/>
          <w:szCs w:val="22"/>
        </w:rPr>
      </w:pPr>
      <w:r w:rsidRPr="0086675B">
        <w:rPr>
          <w:sz w:val="22"/>
          <w:szCs w:val="22"/>
        </w:rPr>
        <w:t>Uziomy pionowe należy wykonać w następujący sposób:</w:t>
      </w:r>
    </w:p>
    <w:p w:rsidR="00D4108B" w:rsidRPr="0086675B" w:rsidRDefault="00D4108B" w:rsidP="00D4108B">
      <w:pPr>
        <w:autoSpaceDE w:val="0"/>
        <w:autoSpaceDN w:val="0"/>
        <w:adjustRightInd w:val="0"/>
        <w:rPr>
          <w:sz w:val="22"/>
          <w:szCs w:val="22"/>
        </w:rPr>
      </w:pPr>
      <w:r w:rsidRPr="0086675B">
        <w:rPr>
          <w:sz w:val="22"/>
          <w:szCs w:val="22"/>
        </w:rPr>
        <w:t xml:space="preserve">- uziomy pionowe należy pogrążyć w grunt do głębokości nie mniejszej niż </w:t>
      </w:r>
      <w:smartTag w:uri="urn:schemas-microsoft-com:office:smarttags" w:element="metricconverter">
        <w:smartTagPr>
          <w:attr w:name="ProductID" w:val="2,5 m"/>
        </w:smartTagPr>
        <w:r w:rsidRPr="0086675B">
          <w:rPr>
            <w:sz w:val="22"/>
            <w:szCs w:val="22"/>
          </w:rPr>
          <w:t>2,5 m</w:t>
        </w:r>
      </w:smartTag>
      <w:r w:rsidRPr="0086675B">
        <w:rPr>
          <w:sz w:val="22"/>
          <w:szCs w:val="22"/>
        </w:rPr>
        <w:t xml:space="preserve"> w ten sposób, aby górne końce uziomów znajdowały się co najmniej o,5 m pod powierzchnią gruntu,</w:t>
      </w:r>
    </w:p>
    <w:p w:rsidR="00D4108B" w:rsidRPr="0086675B" w:rsidRDefault="00D4108B" w:rsidP="00D4108B">
      <w:pPr>
        <w:autoSpaceDE w:val="0"/>
        <w:autoSpaceDN w:val="0"/>
        <w:adjustRightInd w:val="0"/>
        <w:rPr>
          <w:sz w:val="22"/>
          <w:szCs w:val="22"/>
        </w:rPr>
      </w:pPr>
      <w:r w:rsidRPr="0086675B">
        <w:rPr>
          <w:sz w:val="22"/>
          <w:szCs w:val="22"/>
        </w:rPr>
        <w:t xml:space="preserve">- uziomy pionowe wbijane młotami lub kafarami ze względów wytrzymałościowych nie powinny być dłuższe niż </w:t>
      </w:r>
      <w:smartTag w:uri="urn:schemas-microsoft-com:office:smarttags" w:element="metricconverter">
        <w:smartTagPr>
          <w:attr w:name="ProductID" w:val="3 m"/>
        </w:smartTagPr>
        <w:r w:rsidRPr="0086675B">
          <w:rPr>
            <w:sz w:val="22"/>
            <w:szCs w:val="22"/>
          </w:rPr>
          <w:t>3 m</w:t>
        </w:r>
      </w:smartTag>
    </w:p>
    <w:p w:rsidR="00D4108B" w:rsidRPr="0086675B" w:rsidRDefault="00D4108B" w:rsidP="00D4108B">
      <w:pPr>
        <w:autoSpaceDE w:val="0"/>
        <w:autoSpaceDN w:val="0"/>
        <w:adjustRightInd w:val="0"/>
        <w:rPr>
          <w:sz w:val="22"/>
          <w:szCs w:val="22"/>
        </w:rPr>
      </w:pPr>
      <w:r w:rsidRPr="0086675B">
        <w:rPr>
          <w:sz w:val="22"/>
          <w:szCs w:val="22"/>
        </w:rPr>
        <w:t>- uziomy pionowe wkręcane lub pogrążane wibromłotem należy zagłębiać na taką głębokość, aby w miarę możliwości uzyskać wymaganą rezystancję uziomu przy zastosowaniu uziomu pojedynczego,</w:t>
      </w:r>
    </w:p>
    <w:p w:rsidR="00D4108B" w:rsidRPr="0086675B" w:rsidRDefault="00D4108B" w:rsidP="00D4108B">
      <w:pPr>
        <w:autoSpaceDE w:val="0"/>
        <w:autoSpaceDN w:val="0"/>
        <w:adjustRightInd w:val="0"/>
        <w:rPr>
          <w:sz w:val="22"/>
          <w:szCs w:val="22"/>
        </w:rPr>
      </w:pPr>
      <w:r w:rsidRPr="0086675B">
        <w:rPr>
          <w:sz w:val="22"/>
          <w:szCs w:val="22"/>
        </w:rPr>
        <w:t>- pręty stalowe używane do wykonania uziomu pionowego wkręcanego wibromłotem należy łączyć przez spawanie tulejki łączącej. Dopuszcza się również inne rodzaje połączeń odpowiednio mocnych i nie utrudniających pogrążania,</w:t>
      </w:r>
    </w:p>
    <w:p w:rsidR="00D4108B" w:rsidRPr="0086675B" w:rsidRDefault="00D4108B" w:rsidP="00D4108B">
      <w:pPr>
        <w:autoSpaceDE w:val="0"/>
        <w:autoSpaceDN w:val="0"/>
        <w:adjustRightInd w:val="0"/>
        <w:rPr>
          <w:sz w:val="22"/>
          <w:szCs w:val="22"/>
        </w:rPr>
      </w:pPr>
      <w:r w:rsidRPr="0086675B">
        <w:rPr>
          <w:sz w:val="22"/>
          <w:szCs w:val="22"/>
        </w:rPr>
        <w:t xml:space="preserve">- górna krawędź uziomu pionowego należy usytuować na głębokości około </w:t>
      </w:r>
      <w:smartTag w:uri="urn:schemas-microsoft-com:office:smarttags" w:element="metricconverter">
        <w:smartTagPr>
          <w:attr w:name="ProductID" w:val="0,5 m"/>
        </w:smartTagPr>
        <w:r w:rsidRPr="0086675B">
          <w:rPr>
            <w:sz w:val="22"/>
            <w:szCs w:val="22"/>
          </w:rPr>
          <w:t>0,5 m</w:t>
        </w:r>
      </w:smartTag>
      <w:r w:rsidRPr="0086675B">
        <w:rPr>
          <w:sz w:val="22"/>
          <w:szCs w:val="22"/>
        </w:rPr>
        <w:t xml:space="preserve"> poniżej gruntu,</w:t>
      </w:r>
    </w:p>
    <w:p w:rsidR="00D4108B" w:rsidRPr="0086675B" w:rsidRDefault="00D4108B" w:rsidP="00D4108B">
      <w:pPr>
        <w:autoSpaceDE w:val="0"/>
        <w:autoSpaceDN w:val="0"/>
        <w:adjustRightInd w:val="0"/>
        <w:rPr>
          <w:sz w:val="22"/>
          <w:szCs w:val="22"/>
        </w:rPr>
      </w:pPr>
      <w:r w:rsidRPr="0086675B">
        <w:rPr>
          <w:sz w:val="22"/>
          <w:szCs w:val="22"/>
        </w:rPr>
        <w:t>- jeśli pojedynczy uziom pionowy nie spełnia podanych w projekcie budowlanym wymagań dopuszczalnej rezystancji uziomu, należy na podstawie pisemnego porozumienia z inwestorem wykonać układ uziomowi składający się z dwóch lub większej liczby pojedynczych uziomów pionowych bądź mieszany układ uziomowi składający się z uziomów poziomych i pionowych.</w:t>
      </w:r>
    </w:p>
    <w:p w:rsidR="00D4108B" w:rsidRPr="0086675B" w:rsidRDefault="00D4108B" w:rsidP="00D4108B">
      <w:pPr>
        <w:autoSpaceDE w:val="0"/>
        <w:autoSpaceDN w:val="0"/>
        <w:adjustRightInd w:val="0"/>
        <w:rPr>
          <w:sz w:val="22"/>
          <w:szCs w:val="22"/>
        </w:rPr>
      </w:pPr>
      <w:r w:rsidRPr="0086675B">
        <w:rPr>
          <w:sz w:val="22"/>
          <w:szCs w:val="22"/>
        </w:rPr>
        <w:t>Uziomów nie wolno zabezpieczać przed korozją powłokami nieprzewodzącymi.</w:t>
      </w:r>
    </w:p>
    <w:p w:rsidR="0086675B" w:rsidRDefault="0086675B"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Kontrola jakości robót</w:t>
      </w:r>
    </w:p>
    <w:p w:rsidR="00D4108B" w:rsidRPr="0086675B" w:rsidRDefault="00D4108B" w:rsidP="00D4108B">
      <w:pPr>
        <w:autoSpaceDE w:val="0"/>
        <w:autoSpaceDN w:val="0"/>
        <w:adjustRightInd w:val="0"/>
        <w:rPr>
          <w:b/>
          <w:bCs/>
          <w:sz w:val="22"/>
          <w:szCs w:val="22"/>
        </w:rPr>
      </w:pPr>
      <w:r w:rsidRPr="0086675B">
        <w:rPr>
          <w:b/>
          <w:bCs/>
          <w:sz w:val="22"/>
          <w:szCs w:val="22"/>
        </w:rPr>
        <w:t>Roboty przygotowawcze, roboty ziemne</w:t>
      </w:r>
    </w:p>
    <w:p w:rsidR="00D4108B" w:rsidRPr="0086675B" w:rsidRDefault="00D4108B" w:rsidP="00D4108B">
      <w:pPr>
        <w:autoSpaceDE w:val="0"/>
        <w:autoSpaceDN w:val="0"/>
        <w:adjustRightInd w:val="0"/>
        <w:rPr>
          <w:sz w:val="22"/>
          <w:szCs w:val="22"/>
        </w:rPr>
      </w:pPr>
      <w:r w:rsidRPr="0086675B">
        <w:rPr>
          <w:sz w:val="22"/>
          <w:szCs w:val="22"/>
        </w:rPr>
        <w:t>Sprawdzeniu podlega zgodność wykonania robót z projektem budowlanym: sprawdzenie lokalizacji szafek energetycznych, słupów oświetleniowych, wymiarów i zabezpieczenia ścian wykopu. Po ustawieniu fundamentów – sprawdzeniu stopnia zagęszczenia gruntu i usunięcia nadmiaru ziemi.</w:t>
      </w:r>
    </w:p>
    <w:p w:rsidR="00D4108B" w:rsidRPr="0086675B" w:rsidRDefault="00D4108B" w:rsidP="00D4108B">
      <w:pPr>
        <w:autoSpaceDE w:val="0"/>
        <w:autoSpaceDN w:val="0"/>
        <w:adjustRightInd w:val="0"/>
        <w:rPr>
          <w:b/>
          <w:bCs/>
          <w:sz w:val="22"/>
          <w:szCs w:val="22"/>
        </w:rPr>
      </w:pPr>
      <w:r w:rsidRPr="0086675B">
        <w:rPr>
          <w:b/>
          <w:bCs/>
          <w:sz w:val="22"/>
          <w:szCs w:val="22"/>
        </w:rPr>
        <w:t>Linie kablowe</w:t>
      </w:r>
    </w:p>
    <w:p w:rsidR="00D4108B" w:rsidRPr="0086675B" w:rsidRDefault="00D4108B" w:rsidP="00D4108B">
      <w:pPr>
        <w:autoSpaceDE w:val="0"/>
        <w:autoSpaceDN w:val="0"/>
        <w:adjustRightInd w:val="0"/>
        <w:rPr>
          <w:sz w:val="22"/>
          <w:szCs w:val="22"/>
        </w:rPr>
      </w:pPr>
      <w:r w:rsidRPr="0086675B">
        <w:rPr>
          <w:sz w:val="22"/>
          <w:szCs w:val="22"/>
        </w:rPr>
        <w:t>Sprawdzenie i odbiór powinny być wykonane zgodnie z normą N SEP-E-004.</w:t>
      </w:r>
    </w:p>
    <w:p w:rsidR="00D4108B" w:rsidRPr="0086675B" w:rsidRDefault="00D4108B" w:rsidP="00D4108B">
      <w:pPr>
        <w:autoSpaceDE w:val="0"/>
        <w:autoSpaceDN w:val="0"/>
        <w:adjustRightInd w:val="0"/>
        <w:rPr>
          <w:sz w:val="22"/>
          <w:szCs w:val="22"/>
        </w:rPr>
      </w:pPr>
      <w:r w:rsidRPr="0086675B">
        <w:rPr>
          <w:sz w:val="22"/>
          <w:szCs w:val="22"/>
        </w:rPr>
        <w:lastRenderedPageBreak/>
        <w:t>W czasie wykonywania i po zakończeniu robót kablowych sprawdzeniu i kontroli powinno podlegać:</w:t>
      </w:r>
    </w:p>
    <w:p w:rsidR="00D4108B" w:rsidRPr="0086675B" w:rsidRDefault="00D4108B" w:rsidP="00D4108B">
      <w:pPr>
        <w:autoSpaceDE w:val="0"/>
        <w:autoSpaceDN w:val="0"/>
        <w:adjustRightInd w:val="0"/>
        <w:rPr>
          <w:sz w:val="22"/>
          <w:szCs w:val="22"/>
        </w:rPr>
      </w:pPr>
      <w:r w:rsidRPr="0086675B">
        <w:rPr>
          <w:sz w:val="22"/>
          <w:szCs w:val="22"/>
        </w:rPr>
        <w:t>- głębokość zakopania kabli,</w:t>
      </w:r>
    </w:p>
    <w:p w:rsidR="00D4108B" w:rsidRPr="0086675B" w:rsidRDefault="00D4108B" w:rsidP="00D4108B">
      <w:pPr>
        <w:autoSpaceDE w:val="0"/>
        <w:autoSpaceDN w:val="0"/>
        <w:adjustRightInd w:val="0"/>
        <w:rPr>
          <w:sz w:val="22"/>
          <w:szCs w:val="22"/>
        </w:rPr>
      </w:pPr>
      <w:r w:rsidRPr="0086675B">
        <w:rPr>
          <w:sz w:val="22"/>
          <w:szCs w:val="22"/>
        </w:rPr>
        <w:t>- grubość podsypki piaskowej pod i nad kablem,</w:t>
      </w:r>
    </w:p>
    <w:p w:rsidR="00D4108B" w:rsidRPr="0086675B" w:rsidRDefault="00D4108B" w:rsidP="00D4108B">
      <w:pPr>
        <w:autoSpaceDE w:val="0"/>
        <w:autoSpaceDN w:val="0"/>
        <w:adjustRightInd w:val="0"/>
        <w:rPr>
          <w:sz w:val="22"/>
          <w:szCs w:val="22"/>
        </w:rPr>
      </w:pPr>
      <w:r w:rsidRPr="0086675B">
        <w:rPr>
          <w:sz w:val="22"/>
          <w:szCs w:val="22"/>
        </w:rPr>
        <w:t>- odległość folii ochronnej od kabla,</w:t>
      </w:r>
    </w:p>
    <w:p w:rsidR="00D4108B" w:rsidRPr="0086675B" w:rsidRDefault="00D4108B" w:rsidP="00D4108B">
      <w:pPr>
        <w:autoSpaceDE w:val="0"/>
        <w:autoSpaceDN w:val="0"/>
        <w:adjustRightInd w:val="0"/>
        <w:rPr>
          <w:sz w:val="22"/>
          <w:szCs w:val="22"/>
        </w:rPr>
      </w:pPr>
      <w:r w:rsidRPr="0086675B">
        <w:rPr>
          <w:sz w:val="22"/>
          <w:szCs w:val="22"/>
        </w:rPr>
        <w:t>- stopień zagęszczenia gruntu nad kablem i rozplanowanie nadmiaru ziemi,</w:t>
      </w:r>
    </w:p>
    <w:p w:rsidR="00D4108B" w:rsidRPr="0086675B" w:rsidRDefault="00D4108B" w:rsidP="00D4108B">
      <w:pPr>
        <w:autoSpaceDE w:val="0"/>
        <w:autoSpaceDN w:val="0"/>
        <w:adjustRightInd w:val="0"/>
        <w:rPr>
          <w:sz w:val="22"/>
          <w:szCs w:val="22"/>
        </w:rPr>
      </w:pPr>
      <w:r w:rsidRPr="0086675B">
        <w:rPr>
          <w:sz w:val="22"/>
          <w:szCs w:val="22"/>
        </w:rPr>
        <w:t>- ułożenie kabli w rowach kablowych.</w:t>
      </w:r>
    </w:p>
    <w:p w:rsidR="00D4108B" w:rsidRPr="0086675B" w:rsidRDefault="00D4108B" w:rsidP="00D4108B">
      <w:pPr>
        <w:autoSpaceDE w:val="0"/>
        <w:autoSpaceDN w:val="0"/>
        <w:adjustRightInd w:val="0"/>
        <w:rPr>
          <w:sz w:val="22"/>
          <w:szCs w:val="22"/>
        </w:rPr>
      </w:pPr>
      <w:r w:rsidRPr="0086675B">
        <w:rPr>
          <w:sz w:val="22"/>
          <w:szCs w:val="22"/>
        </w:rPr>
        <w:t xml:space="preserve">Pomiary należy wykonywać co </w:t>
      </w:r>
      <w:smartTag w:uri="urn:schemas-microsoft-com:office:smarttags" w:element="metricconverter">
        <w:smartTagPr>
          <w:attr w:name="ProductID" w:val="10 m"/>
        </w:smartTagPr>
        <w:r w:rsidRPr="0086675B">
          <w:rPr>
            <w:sz w:val="22"/>
            <w:szCs w:val="22"/>
          </w:rPr>
          <w:t>10 m</w:t>
        </w:r>
      </w:smartTag>
      <w:r w:rsidRPr="0086675B">
        <w:rPr>
          <w:sz w:val="22"/>
          <w:szCs w:val="22"/>
        </w:rPr>
        <w:t xml:space="preserve"> budowanej linii kablowej a uzyskane wyniki mogą być uznane za dobre, jeżeli odbiegają od założonych nie więcej niż 10 %.</w:t>
      </w:r>
    </w:p>
    <w:p w:rsidR="00D4108B" w:rsidRPr="0086675B" w:rsidRDefault="00D4108B" w:rsidP="00D4108B">
      <w:pPr>
        <w:autoSpaceDE w:val="0"/>
        <w:autoSpaceDN w:val="0"/>
        <w:adjustRightInd w:val="0"/>
        <w:rPr>
          <w:sz w:val="22"/>
          <w:szCs w:val="22"/>
        </w:rPr>
      </w:pPr>
      <w:r w:rsidRPr="0086675B">
        <w:rPr>
          <w:sz w:val="22"/>
          <w:szCs w:val="22"/>
        </w:rPr>
        <w:t>- Sprawdzenie ciągłości żył</w:t>
      </w:r>
    </w:p>
    <w:p w:rsidR="00D4108B" w:rsidRPr="0086675B" w:rsidRDefault="00D4108B" w:rsidP="00D4108B">
      <w:pPr>
        <w:autoSpaceDE w:val="0"/>
        <w:autoSpaceDN w:val="0"/>
        <w:adjustRightInd w:val="0"/>
        <w:rPr>
          <w:sz w:val="22"/>
          <w:szCs w:val="22"/>
        </w:rPr>
      </w:pPr>
      <w:r w:rsidRPr="0086675B">
        <w:rPr>
          <w:sz w:val="22"/>
          <w:szCs w:val="22"/>
        </w:rPr>
        <w:t>Sprawdzenie ciągłości żył roboczych i powrotnych oraz zgodności faz należy wykonywać przy użyciu przyrządów napięciu nie przekraczającym 24V. Wynik sprawdzenia należy uznać za dodatni, jeżeli poszczególne żyły nie mają przerw oraz jeżeli poszczególne fazy na obu końcach linii są oznaczone identycznie.</w:t>
      </w:r>
    </w:p>
    <w:p w:rsidR="00D4108B" w:rsidRPr="0086675B" w:rsidRDefault="00D4108B" w:rsidP="00D4108B">
      <w:pPr>
        <w:autoSpaceDE w:val="0"/>
        <w:autoSpaceDN w:val="0"/>
        <w:adjustRightInd w:val="0"/>
        <w:rPr>
          <w:sz w:val="22"/>
          <w:szCs w:val="22"/>
        </w:rPr>
      </w:pPr>
      <w:r w:rsidRPr="0086675B">
        <w:rPr>
          <w:sz w:val="22"/>
          <w:szCs w:val="22"/>
        </w:rPr>
        <w:t>- Pomiar rezystancji izolacji</w:t>
      </w:r>
    </w:p>
    <w:p w:rsidR="00D4108B" w:rsidRPr="0086675B" w:rsidRDefault="00D4108B" w:rsidP="00D4108B">
      <w:pPr>
        <w:autoSpaceDE w:val="0"/>
        <w:autoSpaceDN w:val="0"/>
        <w:adjustRightInd w:val="0"/>
        <w:rPr>
          <w:sz w:val="22"/>
          <w:szCs w:val="22"/>
        </w:rPr>
      </w:pPr>
      <w:r w:rsidRPr="0086675B">
        <w:rPr>
          <w:sz w:val="22"/>
          <w:szCs w:val="22"/>
        </w:rPr>
        <w:t>Pomiar należy wykonać za pomocą megaomomierza o napięciu nie mniejszym niż 2,5 kV, dokonując odczytu po czasie niezbędnym do ustalenia się mierzonej wartości. Wynik należy uznać za dodatni, jeżeli rezystancja izolacji wynosi, co najmniej 0,75 wartości dopuszczalnej wartości izolacji kabli wykonanych wg PN -93/E-90401.</w:t>
      </w:r>
    </w:p>
    <w:p w:rsidR="00D4108B" w:rsidRPr="0086675B" w:rsidRDefault="00D4108B" w:rsidP="00D4108B">
      <w:pPr>
        <w:autoSpaceDE w:val="0"/>
        <w:autoSpaceDN w:val="0"/>
        <w:adjustRightInd w:val="0"/>
        <w:rPr>
          <w:sz w:val="22"/>
          <w:szCs w:val="22"/>
        </w:rPr>
      </w:pPr>
      <w:r w:rsidRPr="0086675B">
        <w:rPr>
          <w:sz w:val="22"/>
          <w:szCs w:val="22"/>
        </w:rPr>
        <w:t>- Próba napięciowa izolacji</w:t>
      </w:r>
    </w:p>
    <w:p w:rsidR="00D4108B" w:rsidRPr="0086675B" w:rsidRDefault="00D4108B" w:rsidP="00D4108B">
      <w:pPr>
        <w:autoSpaceDE w:val="0"/>
        <w:autoSpaceDN w:val="0"/>
        <w:adjustRightInd w:val="0"/>
        <w:rPr>
          <w:sz w:val="22"/>
          <w:szCs w:val="22"/>
        </w:rPr>
      </w:pPr>
      <w:r w:rsidRPr="0086675B">
        <w:rPr>
          <w:sz w:val="22"/>
          <w:szCs w:val="22"/>
        </w:rPr>
        <w:t>Próbie napięciowej izolacji podlegają wszystkie linie kablowe. Dopuszcza się niewykonywanie próby napięciowej izolacji linii wykonanych kablami o napięciu znamionowym do 1 kV. Próbę napięciową należy wykonać prądem stałym lub wyprostowanym. Wynik próby napięciowej izolacji należy uznać za dodatni, jeżeli:</w:t>
      </w:r>
    </w:p>
    <w:p w:rsidR="00D4108B" w:rsidRPr="0086675B" w:rsidRDefault="00D4108B" w:rsidP="00D4108B">
      <w:pPr>
        <w:autoSpaceDE w:val="0"/>
        <w:autoSpaceDN w:val="0"/>
        <w:adjustRightInd w:val="0"/>
        <w:rPr>
          <w:sz w:val="22"/>
          <w:szCs w:val="22"/>
        </w:rPr>
      </w:pPr>
      <w:r w:rsidRPr="0086675B">
        <w:rPr>
          <w:sz w:val="22"/>
          <w:szCs w:val="22"/>
        </w:rPr>
        <w:t>- izolacja każdej żyły wytrzyma przez 20 min. bez przeskoku, przebicia i bez objawów przebicia częściowego, napięcie probiercze o wartości równej 0,75 napięcia probierczego kabla wg PN-93/E-90401.</w:t>
      </w:r>
    </w:p>
    <w:p w:rsidR="00D4108B" w:rsidRPr="0086675B" w:rsidRDefault="00D4108B" w:rsidP="00D4108B">
      <w:pPr>
        <w:autoSpaceDE w:val="0"/>
        <w:autoSpaceDN w:val="0"/>
        <w:adjustRightInd w:val="0"/>
        <w:rPr>
          <w:sz w:val="22"/>
          <w:szCs w:val="22"/>
        </w:rPr>
      </w:pPr>
      <w:r w:rsidRPr="0086675B">
        <w:rPr>
          <w:sz w:val="22"/>
          <w:szCs w:val="22"/>
        </w:rPr>
        <w:t xml:space="preserve">- wartość prądu upływu dla poszczególnych żył nie przekroczy 300 mikroamperów i nie wzrasta w czasie ostatnich 4 min. badania; w liniach od długości nie przekraczającej </w:t>
      </w:r>
      <w:smartTag w:uri="urn:schemas-microsoft-com:office:smarttags" w:element="metricconverter">
        <w:smartTagPr>
          <w:attr w:name="ProductID" w:val="300 m"/>
        </w:smartTagPr>
        <w:r w:rsidRPr="0086675B">
          <w:rPr>
            <w:sz w:val="22"/>
            <w:szCs w:val="22"/>
          </w:rPr>
          <w:t>300 m</w:t>
        </w:r>
      </w:smartTag>
      <w:r w:rsidRPr="0086675B">
        <w:rPr>
          <w:sz w:val="22"/>
          <w:szCs w:val="22"/>
        </w:rPr>
        <w:t xml:space="preserve"> dopuszcza się wartość prądu upływu 100 mikroamperów.</w:t>
      </w:r>
    </w:p>
    <w:p w:rsidR="00D6615D" w:rsidRDefault="00D6615D"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Słupy oświetleniowe</w:t>
      </w:r>
    </w:p>
    <w:p w:rsidR="00D4108B" w:rsidRPr="0086675B" w:rsidRDefault="00D4108B" w:rsidP="00D4108B">
      <w:pPr>
        <w:autoSpaceDE w:val="0"/>
        <w:autoSpaceDN w:val="0"/>
        <w:adjustRightInd w:val="0"/>
        <w:rPr>
          <w:sz w:val="22"/>
          <w:szCs w:val="22"/>
        </w:rPr>
      </w:pPr>
      <w:r w:rsidRPr="0086675B">
        <w:rPr>
          <w:sz w:val="22"/>
          <w:szCs w:val="22"/>
        </w:rPr>
        <w:t>Elementy słupów oświetleniowych powinny być zgodne z projektem budowlanym i PN-90 / B-03200.</w:t>
      </w:r>
    </w:p>
    <w:p w:rsidR="00D4108B" w:rsidRPr="0086675B" w:rsidRDefault="00D4108B" w:rsidP="00D4108B">
      <w:pPr>
        <w:autoSpaceDE w:val="0"/>
        <w:autoSpaceDN w:val="0"/>
        <w:adjustRightInd w:val="0"/>
        <w:rPr>
          <w:sz w:val="22"/>
          <w:szCs w:val="22"/>
        </w:rPr>
      </w:pPr>
      <w:r w:rsidRPr="0086675B">
        <w:rPr>
          <w:sz w:val="22"/>
          <w:szCs w:val="22"/>
        </w:rPr>
        <w:t>Słupy oświetleniowe po ich montażu podlegają sprawdzeniu pod kątem:</w:t>
      </w:r>
    </w:p>
    <w:p w:rsidR="00D4108B" w:rsidRPr="0086675B" w:rsidRDefault="00D4108B" w:rsidP="00D4108B">
      <w:pPr>
        <w:autoSpaceDE w:val="0"/>
        <w:autoSpaceDN w:val="0"/>
        <w:adjustRightInd w:val="0"/>
        <w:rPr>
          <w:sz w:val="22"/>
          <w:szCs w:val="22"/>
        </w:rPr>
      </w:pPr>
      <w:r w:rsidRPr="0086675B">
        <w:rPr>
          <w:sz w:val="22"/>
          <w:szCs w:val="22"/>
        </w:rPr>
        <w:t>- dokładności ustawienia pionowego,</w:t>
      </w:r>
    </w:p>
    <w:p w:rsidR="00D4108B" w:rsidRPr="0086675B" w:rsidRDefault="00D4108B" w:rsidP="00D4108B">
      <w:pPr>
        <w:autoSpaceDE w:val="0"/>
        <w:autoSpaceDN w:val="0"/>
        <w:adjustRightInd w:val="0"/>
        <w:rPr>
          <w:sz w:val="22"/>
          <w:szCs w:val="22"/>
        </w:rPr>
      </w:pPr>
      <w:r w:rsidRPr="0086675B">
        <w:rPr>
          <w:sz w:val="22"/>
          <w:szCs w:val="22"/>
        </w:rPr>
        <w:t>- jakości połączeń kabli i przewodów na tabliczce zaciskowej oraz na zaciskach oprawy,</w:t>
      </w:r>
    </w:p>
    <w:p w:rsidR="00D4108B" w:rsidRPr="0086675B" w:rsidRDefault="00D4108B" w:rsidP="00D4108B">
      <w:pPr>
        <w:autoSpaceDE w:val="0"/>
        <w:autoSpaceDN w:val="0"/>
        <w:adjustRightInd w:val="0"/>
        <w:rPr>
          <w:sz w:val="22"/>
          <w:szCs w:val="22"/>
        </w:rPr>
      </w:pPr>
      <w:r w:rsidRPr="0086675B">
        <w:rPr>
          <w:sz w:val="22"/>
          <w:szCs w:val="22"/>
        </w:rPr>
        <w:t>- jakości połączeń śrubowych słupów i opraw,</w:t>
      </w:r>
    </w:p>
    <w:p w:rsidR="00D4108B" w:rsidRPr="0086675B" w:rsidRDefault="00D4108B" w:rsidP="00D4108B">
      <w:pPr>
        <w:autoSpaceDE w:val="0"/>
        <w:autoSpaceDN w:val="0"/>
        <w:adjustRightInd w:val="0"/>
        <w:rPr>
          <w:sz w:val="22"/>
          <w:szCs w:val="22"/>
        </w:rPr>
      </w:pPr>
      <w:r w:rsidRPr="0086675B">
        <w:rPr>
          <w:sz w:val="22"/>
          <w:szCs w:val="22"/>
        </w:rPr>
        <w:t>- stanu antykorozyjnej powłoki ochronnej wszystkich elementów.</w:t>
      </w:r>
    </w:p>
    <w:p w:rsidR="00D6615D" w:rsidRDefault="00D6615D"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Szafki energetyczne</w:t>
      </w:r>
    </w:p>
    <w:p w:rsidR="00D4108B" w:rsidRPr="0086675B" w:rsidRDefault="00D4108B" w:rsidP="00D4108B">
      <w:pPr>
        <w:autoSpaceDE w:val="0"/>
        <w:autoSpaceDN w:val="0"/>
        <w:adjustRightInd w:val="0"/>
        <w:rPr>
          <w:sz w:val="22"/>
          <w:szCs w:val="22"/>
        </w:rPr>
      </w:pPr>
      <w:r w:rsidRPr="0086675B">
        <w:rPr>
          <w:sz w:val="22"/>
          <w:szCs w:val="22"/>
        </w:rPr>
        <w:t>Przed zamontowaniem szafek należy sprawdzić czy urządzenia lub ich części odpowiadają tym wymaganiom projektu budowlanego, których spełnienie może być stwierdzone bez użycia narzędzi i bez demontażu podzespołów. Sprawdzeniem należy objąć jakość wykonania i wykończenia, a zwłaszcza:</w:t>
      </w:r>
    </w:p>
    <w:p w:rsidR="00D4108B" w:rsidRPr="0086675B" w:rsidRDefault="00D4108B" w:rsidP="00D4108B">
      <w:pPr>
        <w:autoSpaceDE w:val="0"/>
        <w:autoSpaceDN w:val="0"/>
        <w:adjustRightInd w:val="0"/>
        <w:rPr>
          <w:sz w:val="22"/>
          <w:szCs w:val="22"/>
        </w:rPr>
      </w:pPr>
      <w:r w:rsidRPr="0086675B">
        <w:rPr>
          <w:sz w:val="22"/>
          <w:szCs w:val="22"/>
        </w:rPr>
        <w:t>- badanie wyłączników różnicowo – prądowych, ciągłości przewodów ochronnych i ich podłączenie do   wszystkich metalowych elementów mogących znaleźć się pod napięciem,</w:t>
      </w:r>
    </w:p>
    <w:p w:rsidR="00D4108B" w:rsidRPr="0086675B" w:rsidRDefault="00D4108B" w:rsidP="00D4108B">
      <w:pPr>
        <w:autoSpaceDE w:val="0"/>
        <w:autoSpaceDN w:val="0"/>
        <w:adjustRightInd w:val="0"/>
        <w:rPr>
          <w:sz w:val="22"/>
          <w:szCs w:val="22"/>
        </w:rPr>
      </w:pPr>
      <w:r w:rsidRPr="0086675B">
        <w:rPr>
          <w:sz w:val="22"/>
          <w:szCs w:val="22"/>
        </w:rPr>
        <w:t>- jakość wykonania połączeń w obwodach głównych, pomocniczych i ochronnych,</w:t>
      </w:r>
    </w:p>
    <w:p w:rsidR="00D4108B" w:rsidRPr="0086675B" w:rsidRDefault="00D4108B" w:rsidP="00D4108B">
      <w:pPr>
        <w:autoSpaceDE w:val="0"/>
        <w:autoSpaceDN w:val="0"/>
        <w:adjustRightInd w:val="0"/>
        <w:rPr>
          <w:sz w:val="22"/>
          <w:szCs w:val="22"/>
        </w:rPr>
      </w:pPr>
      <w:r w:rsidRPr="0086675B">
        <w:rPr>
          <w:sz w:val="22"/>
          <w:szCs w:val="22"/>
        </w:rPr>
        <w:t>- jakość konstrukcji.</w:t>
      </w:r>
    </w:p>
    <w:p w:rsidR="00D4108B" w:rsidRPr="0086675B" w:rsidRDefault="00D4108B" w:rsidP="00D4108B">
      <w:pPr>
        <w:autoSpaceDE w:val="0"/>
        <w:autoSpaceDN w:val="0"/>
        <w:adjustRightInd w:val="0"/>
        <w:rPr>
          <w:sz w:val="22"/>
          <w:szCs w:val="22"/>
        </w:rPr>
      </w:pPr>
      <w:r w:rsidRPr="0086675B">
        <w:rPr>
          <w:sz w:val="22"/>
          <w:szCs w:val="22"/>
        </w:rPr>
        <w:t>Po zamontowaniu szafek na fundamentach należy sprawdzić:</w:t>
      </w:r>
    </w:p>
    <w:p w:rsidR="00D4108B" w:rsidRPr="0086675B" w:rsidRDefault="00D4108B" w:rsidP="00D4108B">
      <w:pPr>
        <w:autoSpaceDE w:val="0"/>
        <w:autoSpaceDN w:val="0"/>
        <w:adjustRightInd w:val="0"/>
        <w:rPr>
          <w:sz w:val="22"/>
          <w:szCs w:val="22"/>
        </w:rPr>
      </w:pPr>
      <w:r w:rsidRPr="0086675B">
        <w:rPr>
          <w:sz w:val="22"/>
          <w:szCs w:val="22"/>
        </w:rPr>
        <w:t>- jakość połączeń śrubowych pomiędzy podłożem a konstrukcją szafki,</w:t>
      </w:r>
    </w:p>
    <w:p w:rsidR="00D4108B" w:rsidRPr="0086675B" w:rsidRDefault="00D4108B" w:rsidP="00D4108B">
      <w:pPr>
        <w:autoSpaceDE w:val="0"/>
        <w:autoSpaceDN w:val="0"/>
        <w:adjustRightInd w:val="0"/>
        <w:rPr>
          <w:sz w:val="22"/>
          <w:szCs w:val="22"/>
        </w:rPr>
      </w:pPr>
      <w:r w:rsidRPr="0086675B">
        <w:rPr>
          <w:sz w:val="22"/>
          <w:szCs w:val="22"/>
        </w:rPr>
        <w:t>- stan powłok antykorozyjnych,</w:t>
      </w:r>
    </w:p>
    <w:p w:rsidR="00D4108B" w:rsidRPr="0086675B" w:rsidRDefault="00D4108B" w:rsidP="00D4108B">
      <w:pPr>
        <w:autoSpaceDE w:val="0"/>
        <w:autoSpaceDN w:val="0"/>
        <w:adjustRightInd w:val="0"/>
        <w:rPr>
          <w:sz w:val="22"/>
          <w:szCs w:val="22"/>
        </w:rPr>
      </w:pPr>
      <w:r w:rsidRPr="0086675B">
        <w:rPr>
          <w:sz w:val="22"/>
          <w:szCs w:val="22"/>
        </w:rPr>
        <w:t>- jakość połączeń kabli: zasilającego, odpływowych i sterowniczego,</w:t>
      </w:r>
    </w:p>
    <w:p w:rsidR="00D4108B" w:rsidRPr="0086675B" w:rsidRDefault="00D4108B" w:rsidP="00D4108B">
      <w:pPr>
        <w:autoSpaceDE w:val="0"/>
        <w:autoSpaceDN w:val="0"/>
        <w:adjustRightInd w:val="0"/>
        <w:rPr>
          <w:sz w:val="22"/>
          <w:szCs w:val="22"/>
        </w:rPr>
      </w:pPr>
      <w:r w:rsidRPr="0086675B">
        <w:rPr>
          <w:sz w:val="22"/>
          <w:szCs w:val="22"/>
        </w:rPr>
        <w:t>- zgodność opisów obwodów ze stanem faktycznym,</w:t>
      </w:r>
    </w:p>
    <w:p w:rsidR="00D4108B" w:rsidRPr="0086675B" w:rsidRDefault="00D4108B" w:rsidP="00D4108B">
      <w:pPr>
        <w:autoSpaceDE w:val="0"/>
        <w:autoSpaceDN w:val="0"/>
        <w:adjustRightInd w:val="0"/>
        <w:rPr>
          <w:sz w:val="22"/>
          <w:szCs w:val="22"/>
        </w:rPr>
      </w:pPr>
      <w:r w:rsidRPr="0086675B">
        <w:rPr>
          <w:sz w:val="22"/>
          <w:szCs w:val="22"/>
        </w:rPr>
        <w:t>- wyposażenia szafek w schematy połączeń dla użytkownika.</w:t>
      </w:r>
    </w:p>
    <w:p w:rsidR="00D6615D" w:rsidRDefault="00D6615D" w:rsidP="00D4108B">
      <w:pPr>
        <w:autoSpaceDE w:val="0"/>
        <w:autoSpaceDN w:val="0"/>
        <w:adjustRightInd w:val="0"/>
        <w:rPr>
          <w:b/>
          <w:bCs/>
          <w:sz w:val="22"/>
          <w:szCs w:val="22"/>
        </w:rPr>
      </w:pPr>
    </w:p>
    <w:p w:rsidR="00E5771D" w:rsidRDefault="00E5771D"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lastRenderedPageBreak/>
        <w:t>Instalacja przeciwporażeniowa</w:t>
      </w:r>
    </w:p>
    <w:p w:rsidR="00D4108B" w:rsidRPr="0086675B" w:rsidRDefault="00D4108B" w:rsidP="00D4108B">
      <w:pPr>
        <w:autoSpaceDE w:val="0"/>
        <w:autoSpaceDN w:val="0"/>
        <w:adjustRightInd w:val="0"/>
        <w:rPr>
          <w:sz w:val="22"/>
          <w:szCs w:val="22"/>
        </w:rPr>
      </w:pPr>
      <w:r w:rsidRPr="0086675B">
        <w:rPr>
          <w:sz w:val="22"/>
          <w:szCs w:val="22"/>
        </w:rPr>
        <w:t xml:space="preserve">Podczas wykonywania uziomów powierzchniowych należy wykonać pomiary głębokości ułożenia bednarki oraz sprawdzić stan połączeń spawanych a po jej zasypaniu, sprawdzić stopień zagęszczenia i rozplanowania gruntu. Bednarka powinna być zakopana nie płycej niż </w:t>
      </w:r>
      <w:smartTag w:uri="urn:schemas-microsoft-com:office:smarttags" w:element="metricconverter">
        <w:smartTagPr>
          <w:attr w:name="ProductID" w:val="60 cm"/>
        </w:smartTagPr>
        <w:r w:rsidRPr="0086675B">
          <w:rPr>
            <w:sz w:val="22"/>
            <w:szCs w:val="22"/>
          </w:rPr>
          <w:t>60 cm</w:t>
        </w:r>
      </w:smartTag>
      <w:r w:rsidRPr="0086675B">
        <w:rPr>
          <w:sz w:val="22"/>
          <w:szCs w:val="22"/>
        </w:rPr>
        <w:t>. Stopień zagęszczenia gruntu – jak dla wykopów pod fundamenty.</w:t>
      </w:r>
    </w:p>
    <w:p w:rsidR="00D4108B" w:rsidRPr="0086675B" w:rsidRDefault="00D4108B" w:rsidP="00D4108B">
      <w:pPr>
        <w:autoSpaceDE w:val="0"/>
        <w:autoSpaceDN w:val="0"/>
        <w:adjustRightInd w:val="0"/>
        <w:rPr>
          <w:sz w:val="22"/>
          <w:szCs w:val="22"/>
        </w:rPr>
      </w:pPr>
      <w:r w:rsidRPr="0086675B">
        <w:rPr>
          <w:sz w:val="22"/>
          <w:szCs w:val="22"/>
        </w:rPr>
        <w:t>Po wykonaniu instalacji należy pomierzyć impedancje pętli zwarciowych. Wszystkie wyniki pomiarów należy zamieścić w protokole pomiarowym ochrony przeciwporażeniowej.</w:t>
      </w:r>
    </w:p>
    <w:p w:rsidR="00D6615D" w:rsidRDefault="00D6615D" w:rsidP="00D4108B">
      <w:pPr>
        <w:autoSpaceDE w:val="0"/>
        <w:autoSpaceDN w:val="0"/>
        <w:adjustRightInd w:val="0"/>
        <w:rPr>
          <w:b/>
          <w:bCs/>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Kontrola w trakcie montażu</w:t>
      </w:r>
    </w:p>
    <w:p w:rsidR="00D4108B" w:rsidRPr="0086675B" w:rsidRDefault="00D4108B" w:rsidP="00D4108B">
      <w:pPr>
        <w:autoSpaceDE w:val="0"/>
        <w:autoSpaceDN w:val="0"/>
        <w:adjustRightInd w:val="0"/>
        <w:rPr>
          <w:sz w:val="22"/>
          <w:szCs w:val="22"/>
        </w:rPr>
      </w:pPr>
      <w:r w:rsidRPr="0086675B">
        <w:rPr>
          <w:sz w:val="22"/>
          <w:szCs w:val="22"/>
        </w:rPr>
        <w:t>Urządzenia i aparaty elektryczne oraz kable elektroenergetyczne powinny posiadać atest fabryczny lub świadectwo jakości wydane przez producenta.</w:t>
      </w:r>
    </w:p>
    <w:p w:rsidR="00D4108B" w:rsidRPr="0086675B" w:rsidRDefault="00D4108B" w:rsidP="00D4108B">
      <w:pPr>
        <w:autoSpaceDE w:val="0"/>
        <w:autoSpaceDN w:val="0"/>
        <w:adjustRightInd w:val="0"/>
        <w:rPr>
          <w:sz w:val="22"/>
          <w:szCs w:val="22"/>
        </w:rPr>
      </w:pPr>
      <w:r w:rsidRPr="0086675B">
        <w:rPr>
          <w:sz w:val="22"/>
          <w:szCs w:val="22"/>
        </w:rPr>
        <w:t>kontrola i badania w trakcie robót:</w:t>
      </w:r>
    </w:p>
    <w:p w:rsidR="00D4108B" w:rsidRPr="0086675B" w:rsidRDefault="00D4108B" w:rsidP="00D4108B">
      <w:pPr>
        <w:autoSpaceDE w:val="0"/>
        <w:autoSpaceDN w:val="0"/>
        <w:adjustRightInd w:val="0"/>
        <w:rPr>
          <w:sz w:val="22"/>
          <w:szCs w:val="22"/>
        </w:rPr>
      </w:pPr>
      <w:r w:rsidRPr="0086675B">
        <w:rPr>
          <w:sz w:val="22"/>
          <w:szCs w:val="22"/>
        </w:rPr>
        <w:t>- sprawdzenie i badanie kabli po ułożeniu, przed zasypaniem,</w:t>
      </w:r>
    </w:p>
    <w:p w:rsidR="00D4108B" w:rsidRPr="0086675B" w:rsidRDefault="00D4108B" w:rsidP="00D4108B">
      <w:pPr>
        <w:autoSpaceDE w:val="0"/>
        <w:autoSpaceDN w:val="0"/>
        <w:adjustRightInd w:val="0"/>
        <w:rPr>
          <w:sz w:val="22"/>
          <w:szCs w:val="22"/>
        </w:rPr>
      </w:pPr>
      <w:r w:rsidRPr="0086675B">
        <w:rPr>
          <w:sz w:val="22"/>
          <w:szCs w:val="22"/>
        </w:rPr>
        <w:t>- sprawdzenie przepustów kablowych przed zasypaniem,</w:t>
      </w:r>
    </w:p>
    <w:p w:rsidR="00D4108B" w:rsidRPr="0086675B" w:rsidRDefault="00D4108B" w:rsidP="00D4108B">
      <w:pPr>
        <w:autoSpaceDE w:val="0"/>
        <w:autoSpaceDN w:val="0"/>
        <w:adjustRightInd w:val="0"/>
        <w:rPr>
          <w:sz w:val="22"/>
          <w:szCs w:val="22"/>
        </w:rPr>
      </w:pPr>
      <w:r w:rsidRPr="0086675B">
        <w:rPr>
          <w:sz w:val="22"/>
          <w:szCs w:val="22"/>
        </w:rPr>
        <w:t>pomiary geodezyjne przed zasypaniem,</w:t>
      </w:r>
    </w:p>
    <w:p w:rsidR="00D4108B" w:rsidRPr="0086675B" w:rsidRDefault="00D4108B" w:rsidP="00D4108B">
      <w:pPr>
        <w:autoSpaceDE w:val="0"/>
        <w:autoSpaceDN w:val="0"/>
        <w:adjustRightInd w:val="0"/>
        <w:rPr>
          <w:sz w:val="22"/>
          <w:szCs w:val="22"/>
        </w:rPr>
      </w:pPr>
      <w:r w:rsidRPr="0086675B">
        <w:rPr>
          <w:sz w:val="22"/>
          <w:szCs w:val="22"/>
        </w:rPr>
        <w:t>uziemienia ochronne przed zasypaniem.</w:t>
      </w:r>
    </w:p>
    <w:p w:rsidR="0086675B" w:rsidRDefault="0086675B" w:rsidP="00D4108B">
      <w:pPr>
        <w:autoSpaceDE w:val="0"/>
        <w:autoSpaceDN w:val="0"/>
        <w:adjustRightInd w:val="0"/>
        <w:rPr>
          <w:b/>
          <w:bCs/>
          <w:sz w:val="22"/>
          <w:szCs w:val="22"/>
        </w:rPr>
      </w:pPr>
    </w:p>
    <w:p w:rsidR="00D4108B" w:rsidRPr="0086675B" w:rsidRDefault="00D4108B" w:rsidP="00D4108B">
      <w:pPr>
        <w:autoSpaceDE w:val="0"/>
        <w:autoSpaceDN w:val="0"/>
        <w:adjustRightInd w:val="0"/>
        <w:rPr>
          <w:sz w:val="22"/>
          <w:szCs w:val="22"/>
        </w:rPr>
      </w:pPr>
      <w:r w:rsidRPr="0086675B">
        <w:rPr>
          <w:b/>
          <w:bCs/>
          <w:sz w:val="22"/>
          <w:szCs w:val="22"/>
        </w:rPr>
        <w:t>Badania i pomiary pomontażowe</w:t>
      </w:r>
    </w:p>
    <w:p w:rsidR="00D4108B" w:rsidRPr="0086675B" w:rsidRDefault="00D4108B" w:rsidP="00D4108B">
      <w:pPr>
        <w:autoSpaceDE w:val="0"/>
        <w:autoSpaceDN w:val="0"/>
        <w:adjustRightInd w:val="0"/>
        <w:rPr>
          <w:sz w:val="22"/>
          <w:szCs w:val="22"/>
        </w:rPr>
      </w:pPr>
      <w:r w:rsidRPr="0086675B">
        <w:rPr>
          <w:sz w:val="22"/>
          <w:szCs w:val="22"/>
        </w:rPr>
        <w:t>Po zakończeniu robót należy wykonać próby po montażowe i sprawdzić:</w:t>
      </w:r>
    </w:p>
    <w:p w:rsidR="00D4108B" w:rsidRPr="0086675B" w:rsidRDefault="00D4108B" w:rsidP="00D4108B">
      <w:pPr>
        <w:autoSpaceDE w:val="0"/>
        <w:autoSpaceDN w:val="0"/>
        <w:adjustRightInd w:val="0"/>
        <w:rPr>
          <w:sz w:val="22"/>
          <w:szCs w:val="22"/>
        </w:rPr>
      </w:pPr>
      <w:r w:rsidRPr="0086675B">
        <w:rPr>
          <w:sz w:val="22"/>
          <w:szCs w:val="22"/>
        </w:rPr>
        <w:t>- badania kabli elektroenergetycznych na rezystancję izolacji, zachowania ciągłości żył roboczych, a także zgodności faz w miejscach odbiorów,</w:t>
      </w:r>
    </w:p>
    <w:p w:rsidR="00D4108B" w:rsidRPr="0086675B" w:rsidRDefault="00D4108B" w:rsidP="00D4108B">
      <w:pPr>
        <w:autoSpaceDE w:val="0"/>
        <w:autoSpaceDN w:val="0"/>
        <w:adjustRightInd w:val="0"/>
        <w:rPr>
          <w:sz w:val="22"/>
          <w:szCs w:val="22"/>
        </w:rPr>
      </w:pPr>
      <w:r w:rsidRPr="0086675B">
        <w:rPr>
          <w:sz w:val="22"/>
          <w:szCs w:val="22"/>
        </w:rPr>
        <w:t>pomiary rezystancji uziomów,</w:t>
      </w:r>
    </w:p>
    <w:p w:rsidR="00D4108B" w:rsidRPr="0086675B" w:rsidRDefault="00D4108B" w:rsidP="00D4108B">
      <w:pPr>
        <w:autoSpaceDE w:val="0"/>
        <w:autoSpaceDN w:val="0"/>
        <w:adjustRightInd w:val="0"/>
        <w:rPr>
          <w:sz w:val="22"/>
          <w:szCs w:val="22"/>
        </w:rPr>
      </w:pPr>
      <w:r w:rsidRPr="0086675B">
        <w:rPr>
          <w:sz w:val="22"/>
          <w:szCs w:val="22"/>
        </w:rPr>
        <w:t>- pomiary skuteczności ochrony od porażeń,</w:t>
      </w:r>
    </w:p>
    <w:p w:rsidR="00D4108B" w:rsidRPr="0086675B" w:rsidRDefault="00D4108B" w:rsidP="00D4108B">
      <w:pPr>
        <w:autoSpaceDE w:val="0"/>
        <w:autoSpaceDN w:val="0"/>
        <w:adjustRightInd w:val="0"/>
        <w:rPr>
          <w:sz w:val="22"/>
          <w:szCs w:val="22"/>
        </w:rPr>
      </w:pPr>
      <w:r w:rsidRPr="0086675B">
        <w:rPr>
          <w:sz w:val="22"/>
          <w:szCs w:val="22"/>
        </w:rPr>
        <w:t>- prawidłowości wykonania ochrony przeciwporażeniowej oraz ciągłości przewodów tej instalacji,</w:t>
      </w:r>
    </w:p>
    <w:p w:rsidR="00D4108B" w:rsidRPr="0086675B" w:rsidRDefault="00D4108B" w:rsidP="00D4108B">
      <w:pPr>
        <w:autoSpaceDE w:val="0"/>
        <w:autoSpaceDN w:val="0"/>
        <w:adjustRightInd w:val="0"/>
        <w:rPr>
          <w:sz w:val="22"/>
          <w:szCs w:val="22"/>
        </w:rPr>
      </w:pPr>
      <w:r w:rsidRPr="0086675B">
        <w:rPr>
          <w:sz w:val="22"/>
          <w:szCs w:val="22"/>
        </w:rPr>
        <w:t>- prawidłowość montażu urządzeń.</w:t>
      </w:r>
    </w:p>
    <w:p w:rsidR="00D4108B" w:rsidRPr="0086675B" w:rsidRDefault="00D4108B" w:rsidP="00D4108B">
      <w:pPr>
        <w:autoSpaceDE w:val="0"/>
        <w:autoSpaceDN w:val="0"/>
        <w:adjustRightInd w:val="0"/>
        <w:rPr>
          <w:sz w:val="22"/>
          <w:szCs w:val="22"/>
        </w:rPr>
      </w:pPr>
      <w:r w:rsidRPr="0086675B">
        <w:rPr>
          <w:sz w:val="22"/>
          <w:szCs w:val="22"/>
        </w:rPr>
        <w:t>Celem kontroli jest stwierdzenie osiągnięcia założonej jakości wykonywanych robót oraz sprawdzenie zgodności robót z projektem budowlanym. Urządzenia i materiały powinny posiadać atest fabryczny lub świadectwo jakości wydane przez producenta. Wykonawca zobowiązany jest do kontroli i badań w trakcie robót oraz badań i pomiarów po montażowych.</w:t>
      </w:r>
    </w:p>
    <w:p w:rsidR="0086675B" w:rsidRDefault="0086675B" w:rsidP="00D4108B">
      <w:pPr>
        <w:autoSpaceDE w:val="0"/>
        <w:autoSpaceDN w:val="0"/>
        <w:adjustRightInd w:val="0"/>
        <w:rPr>
          <w:sz w:val="22"/>
          <w:szCs w:val="22"/>
        </w:rPr>
      </w:pPr>
    </w:p>
    <w:p w:rsidR="00D4108B" w:rsidRPr="0086675B" w:rsidRDefault="00D4108B" w:rsidP="00D4108B">
      <w:pPr>
        <w:autoSpaceDE w:val="0"/>
        <w:autoSpaceDN w:val="0"/>
        <w:adjustRightInd w:val="0"/>
        <w:rPr>
          <w:b/>
          <w:bCs/>
          <w:sz w:val="22"/>
          <w:szCs w:val="22"/>
        </w:rPr>
      </w:pPr>
      <w:r w:rsidRPr="0086675B">
        <w:rPr>
          <w:b/>
          <w:bCs/>
          <w:sz w:val="22"/>
          <w:szCs w:val="22"/>
        </w:rPr>
        <w:t>Zasady odbioru końcowego robót</w:t>
      </w:r>
    </w:p>
    <w:p w:rsidR="00D4108B" w:rsidRPr="0086675B" w:rsidRDefault="00D4108B" w:rsidP="00D4108B">
      <w:pPr>
        <w:autoSpaceDE w:val="0"/>
        <w:autoSpaceDN w:val="0"/>
        <w:adjustRightInd w:val="0"/>
        <w:rPr>
          <w:sz w:val="22"/>
          <w:szCs w:val="22"/>
        </w:rPr>
      </w:pPr>
      <w:r w:rsidRPr="0086675B">
        <w:rPr>
          <w:sz w:val="22"/>
          <w:szCs w:val="22"/>
        </w:rPr>
        <w:t>Odbioru robót dokonuje zespół powołany przez inwestora z udziałem kierownika budowy, po całkowitym zakończeniu prac i dokonaniu prób. Przyjęcie robót może nastąpić tylko w przypadku pozytywnego wyniku przeprowadzonych prób i pomiarów jak również wykonania prac zgodnie z projektem budowlanym, uzgodnieniami z kierownikiem budowy oraz obowiązującymi normami i przepisami.</w:t>
      </w:r>
    </w:p>
    <w:p w:rsidR="00D4108B" w:rsidRPr="0086675B" w:rsidRDefault="00D4108B" w:rsidP="00D4108B">
      <w:pPr>
        <w:autoSpaceDE w:val="0"/>
        <w:autoSpaceDN w:val="0"/>
        <w:adjustRightInd w:val="0"/>
        <w:rPr>
          <w:sz w:val="22"/>
          <w:szCs w:val="22"/>
        </w:rPr>
      </w:pPr>
      <w:r w:rsidRPr="0086675B">
        <w:rPr>
          <w:sz w:val="22"/>
          <w:szCs w:val="22"/>
        </w:rPr>
        <w:t>Wykonawca zobowiązany jest dostarczyć zamawiającemu następujące dokumenty:</w:t>
      </w:r>
    </w:p>
    <w:p w:rsidR="00D4108B" w:rsidRPr="0086675B" w:rsidRDefault="00D4108B" w:rsidP="00D4108B">
      <w:pPr>
        <w:autoSpaceDE w:val="0"/>
        <w:autoSpaceDN w:val="0"/>
        <w:adjustRightInd w:val="0"/>
        <w:rPr>
          <w:sz w:val="22"/>
          <w:szCs w:val="22"/>
        </w:rPr>
      </w:pPr>
      <w:r w:rsidRPr="0086675B">
        <w:rPr>
          <w:sz w:val="22"/>
          <w:szCs w:val="22"/>
        </w:rPr>
        <w:t>- aktualną dokumentację powykonawczą,</w:t>
      </w:r>
    </w:p>
    <w:p w:rsidR="00D4108B" w:rsidRPr="0086675B" w:rsidRDefault="00D4108B" w:rsidP="00D4108B">
      <w:pPr>
        <w:autoSpaceDE w:val="0"/>
        <w:autoSpaceDN w:val="0"/>
        <w:adjustRightInd w:val="0"/>
        <w:rPr>
          <w:sz w:val="22"/>
          <w:szCs w:val="22"/>
        </w:rPr>
      </w:pPr>
      <w:r w:rsidRPr="0086675B">
        <w:rPr>
          <w:sz w:val="22"/>
          <w:szCs w:val="22"/>
        </w:rPr>
        <w:t>- geodezyjną dokumentację powykonawczą,</w:t>
      </w:r>
    </w:p>
    <w:p w:rsidR="00D4108B" w:rsidRPr="0086675B" w:rsidRDefault="00D4108B" w:rsidP="00D4108B">
      <w:pPr>
        <w:autoSpaceDE w:val="0"/>
        <w:autoSpaceDN w:val="0"/>
        <w:adjustRightInd w:val="0"/>
        <w:rPr>
          <w:sz w:val="22"/>
          <w:szCs w:val="22"/>
        </w:rPr>
      </w:pPr>
      <w:r w:rsidRPr="0086675B">
        <w:rPr>
          <w:sz w:val="22"/>
          <w:szCs w:val="22"/>
        </w:rPr>
        <w:t>- protokoły z dokonanych pomiarów,</w:t>
      </w:r>
    </w:p>
    <w:p w:rsidR="007C252D" w:rsidRPr="0086675B" w:rsidRDefault="00D4108B" w:rsidP="007C252D">
      <w:pPr>
        <w:autoSpaceDE w:val="0"/>
        <w:autoSpaceDN w:val="0"/>
        <w:adjustRightInd w:val="0"/>
        <w:rPr>
          <w:sz w:val="22"/>
          <w:szCs w:val="22"/>
        </w:rPr>
      </w:pPr>
      <w:r w:rsidRPr="0086675B">
        <w:rPr>
          <w:sz w:val="22"/>
          <w:szCs w:val="22"/>
        </w:rPr>
        <w:t>- protokół odb</w:t>
      </w:r>
      <w:r w:rsidR="0086675B">
        <w:rPr>
          <w:sz w:val="22"/>
          <w:szCs w:val="22"/>
        </w:rPr>
        <w:t>ioru robót.</w:t>
      </w:r>
    </w:p>
    <w:p w:rsidR="007C252D" w:rsidRDefault="007C252D" w:rsidP="007C252D">
      <w:pPr>
        <w:autoSpaceDE w:val="0"/>
        <w:autoSpaceDN w:val="0"/>
        <w:adjustRightInd w:val="0"/>
        <w:rPr>
          <w:rFonts w:ascii="Arial" w:hAnsi="Arial" w:cs="Arial"/>
          <w:b/>
          <w:bCs/>
          <w:color w:val="000000"/>
          <w:sz w:val="20"/>
        </w:rPr>
      </w:pPr>
    </w:p>
    <w:p w:rsidR="007C252D" w:rsidRDefault="007C252D" w:rsidP="007C252D">
      <w:pPr>
        <w:autoSpaceDE w:val="0"/>
        <w:autoSpaceDN w:val="0"/>
        <w:adjustRightInd w:val="0"/>
        <w:rPr>
          <w:rFonts w:ascii="Arial" w:hAnsi="Arial" w:cs="Arial"/>
          <w:b/>
          <w:bCs/>
          <w:color w:val="000000"/>
          <w:sz w:val="20"/>
        </w:rPr>
      </w:pPr>
    </w:p>
    <w:p w:rsidR="007C252D" w:rsidRDefault="007C252D" w:rsidP="007C252D">
      <w:pPr>
        <w:autoSpaceDE w:val="0"/>
        <w:autoSpaceDN w:val="0"/>
        <w:adjustRightInd w:val="0"/>
        <w:rPr>
          <w:rFonts w:ascii="Arial" w:hAnsi="Arial" w:cs="Arial"/>
          <w:b/>
          <w:bCs/>
          <w:color w:val="000000"/>
          <w:sz w:val="20"/>
        </w:rPr>
      </w:pPr>
    </w:p>
    <w:p w:rsidR="007C252D" w:rsidRDefault="007C252D" w:rsidP="007C252D">
      <w:pPr>
        <w:autoSpaceDE w:val="0"/>
        <w:autoSpaceDN w:val="0"/>
        <w:adjustRightInd w:val="0"/>
        <w:rPr>
          <w:rFonts w:ascii="Arial" w:hAnsi="Arial" w:cs="Arial"/>
          <w:b/>
          <w:bCs/>
          <w:color w:val="000000"/>
          <w:sz w:val="20"/>
        </w:rPr>
      </w:pPr>
    </w:p>
    <w:p w:rsidR="007C252D" w:rsidRDefault="007C252D" w:rsidP="007C252D">
      <w:pPr>
        <w:autoSpaceDE w:val="0"/>
        <w:autoSpaceDN w:val="0"/>
        <w:adjustRightInd w:val="0"/>
        <w:rPr>
          <w:rFonts w:ascii="Arial" w:hAnsi="Arial" w:cs="Arial"/>
          <w:b/>
          <w:bCs/>
          <w:color w:val="000000"/>
          <w:sz w:val="20"/>
        </w:rPr>
      </w:pPr>
    </w:p>
    <w:p w:rsidR="007C252D" w:rsidRDefault="007C252D" w:rsidP="007C252D">
      <w:pPr>
        <w:autoSpaceDE w:val="0"/>
        <w:autoSpaceDN w:val="0"/>
        <w:adjustRightInd w:val="0"/>
        <w:rPr>
          <w:rFonts w:ascii="Arial" w:hAnsi="Arial" w:cs="Arial"/>
          <w:b/>
          <w:bCs/>
          <w:color w:val="000000"/>
          <w:sz w:val="20"/>
        </w:rPr>
      </w:pPr>
    </w:p>
    <w:bookmarkEnd w:id="0"/>
    <w:p w:rsidR="004B42B0" w:rsidRDefault="004B42B0"/>
    <w:sectPr w:rsidR="004B42B0" w:rsidSect="00853083">
      <w:footerReference w:type="default" r:id="rId8"/>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2C" w:rsidRDefault="001E2A2C" w:rsidP="00853083">
      <w:r>
        <w:separator/>
      </w:r>
    </w:p>
  </w:endnote>
  <w:endnote w:type="continuationSeparator" w:id="0">
    <w:p w:rsidR="001E2A2C" w:rsidRDefault="001E2A2C" w:rsidP="0085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929770"/>
      <w:docPartObj>
        <w:docPartGallery w:val="Page Numbers (Bottom of Page)"/>
        <w:docPartUnique/>
      </w:docPartObj>
    </w:sdtPr>
    <w:sdtEndPr/>
    <w:sdtContent>
      <w:p w:rsidR="00853083" w:rsidRDefault="00853083">
        <w:pPr>
          <w:pStyle w:val="Stopka"/>
          <w:jc w:val="right"/>
        </w:pPr>
        <w:r>
          <w:fldChar w:fldCharType="begin"/>
        </w:r>
        <w:r>
          <w:instrText>PAGE   \* MERGEFORMAT</w:instrText>
        </w:r>
        <w:r>
          <w:fldChar w:fldCharType="separate"/>
        </w:r>
        <w:r w:rsidR="00E5771D">
          <w:rPr>
            <w:noProof/>
          </w:rPr>
          <w:t>38</w:t>
        </w:r>
        <w:r>
          <w:fldChar w:fldCharType="end"/>
        </w:r>
      </w:p>
    </w:sdtContent>
  </w:sdt>
  <w:p w:rsidR="00853083" w:rsidRDefault="008530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2C" w:rsidRDefault="001E2A2C" w:rsidP="00853083">
      <w:r>
        <w:separator/>
      </w:r>
    </w:p>
  </w:footnote>
  <w:footnote w:type="continuationSeparator" w:id="0">
    <w:p w:rsidR="001E2A2C" w:rsidRDefault="001E2A2C" w:rsidP="00853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2AEC46"/>
    <w:lvl w:ilvl="0">
      <w:numFmt w:val="decimal"/>
      <w:lvlText w:val="*"/>
      <w:lvlJc w:val="left"/>
    </w:lvl>
  </w:abstractNum>
  <w:abstractNum w:abstractNumId="1">
    <w:nsid w:val="012B773F"/>
    <w:multiLevelType w:val="hybridMultilevel"/>
    <w:tmpl w:val="6A501FE8"/>
    <w:lvl w:ilvl="0" w:tplc="028E3E08">
      <w:start w:val="2"/>
      <w:numFmt w:val="decimal"/>
      <w:lvlText w:val="%1)"/>
      <w:lvlJc w:val="left"/>
      <w:pPr>
        <w:tabs>
          <w:tab w:val="num" w:pos="680"/>
        </w:tabs>
        <w:ind w:left="624" w:hanging="454"/>
      </w:pPr>
      <w:rPr>
        <w:rFonts w:hint="default"/>
      </w:rPr>
    </w:lvl>
    <w:lvl w:ilvl="1" w:tplc="01B49360">
      <w:start w:val="1"/>
      <w:numFmt w:val="bullet"/>
      <w:lvlText w:val="-"/>
      <w:lvlJc w:val="left"/>
      <w:pPr>
        <w:tabs>
          <w:tab w:val="num" w:pos="340"/>
        </w:tabs>
        <w:ind w:left="340" w:hanging="340"/>
      </w:pPr>
      <w:rPr>
        <w:rFonts w:ascii="Times New Roman" w:hAnsi="Times New Roman" w:cs="Times New Roman" w:hint="default"/>
      </w:rPr>
    </w:lvl>
    <w:lvl w:ilvl="2" w:tplc="DF10EA84">
      <w:start w:val="2"/>
      <w:numFmt w:val="decimal"/>
      <w:lvlText w:val="%3)"/>
      <w:lvlJc w:val="left"/>
      <w:pPr>
        <w:tabs>
          <w:tab w:val="num" w:pos="340"/>
        </w:tabs>
        <w:ind w:left="340" w:hanging="34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13B7225"/>
    <w:multiLevelType w:val="hybridMultilevel"/>
    <w:tmpl w:val="BA0E2FA0"/>
    <w:lvl w:ilvl="0" w:tplc="42426672">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7167EA4"/>
    <w:multiLevelType w:val="singleLevel"/>
    <w:tmpl w:val="7BCA7DD6"/>
    <w:lvl w:ilvl="0">
      <w:start w:val="1"/>
      <w:numFmt w:val="lowerLetter"/>
      <w:lvlText w:val="%1)"/>
      <w:legacy w:legacy="1" w:legacySpace="0" w:legacyIndent="336"/>
      <w:lvlJc w:val="left"/>
      <w:rPr>
        <w:rFonts w:ascii="Times New Roman" w:hAnsi="Times New Roman" w:hint="default"/>
      </w:rPr>
    </w:lvl>
  </w:abstractNum>
  <w:abstractNum w:abstractNumId="4">
    <w:nsid w:val="0DA76FA0"/>
    <w:multiLevelType w:val="hybridMultilevel"/>
    <w:tmpl w:val="5ECE6B5E"/>
    <w:lvl w:ilvl="0" w:tplc="563A5FDE">
      <w:start w:val="65535"/>
      <w:numFmt w:val="bullet"/>
      <w:lvlText w:val="-"/>
      <w:lvlJc w:val="left"/>
      <w:pPr>
        <w:tabs>
          <w:tab w:val="num" w:pos="340"/>
        </w:tabs>
        <w:ind w:left="34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DFA608F"/>
    <w:multiLevelType w:val="hybridMultilevel"/>
    <w:tmpl w:val="4F7469F6"/>
    <w:lvl w:ilvl="0" w:tplc="8D6497E8">
      <w:numFmt w:val="bullet"/>
      <w:lvlText w:val="-"/>
      <w:lvlJc w:val="left"/>
      <w:pPr>
        <w:tabs>
          <w:tab w:val="num" w:pos="1140"/>
        </w:tabs>
        <w:ind w:left="1140" w:hanging="360"/>
      </w:pPr>
      <w:rPr>
        <w:rFonts w:ascii="Times New Roman" w:eastAsia="Times New Roman" w:hAnsi="Times New Roman" w:cs="Times New Roman"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6">
    <w:nsid w:val="0E0037DD"/>
    <w:multiLevelType w:val="singleLevel"/>
    <w:tmpl w:val="284E8E2E"/>
    <w:lvl w:ilvl="0">
      <w:start w:val="1"/>
      <w:numFmt w:val="decimal"/>
      <w:lvlText w:val="%1."/>
      <w:legacy w:legacy="1" w:legacySpace="0" w:legacyIndent="283"/>
      <w:lvlJc w:val="left"/>
      <w:pPr>
        <w:ind w:left="283" w:hanging="283"/>
      </w:pPr>
    </w:lvl>
  </w:abstractNum>
  <w:abstractNum w:abstractNumId="7">
    <w:nsid w:val="13991B18"/>
    <w:multiLevelType w:val="singleLevel"/>
    <w:tmpl w:val="7730EA40"/>
    <w:lvl w:ilvl="0">
      <w:start w:val="3"/>
      <w:numFmt w:val="decimal"/>
      <w:lvlText w:val="%1."/>
      <w:lvlJc w:val="left"/>
      <w:pPr>
        <w:tabs>
          <w:tab w:val="num" w:pos="340"/>
        </w:tabs>
        <w:ind w:left="340" w:hanging="340"/>
      </w:pPr>
      <w:rPr>
        <w:rFonts w:ascii="Times New Roman" w:hAnsi="Times New Roman" w:hint="default"/>
      </w:rPr>
    </w:lvl>
  </w:abstractNum>
  <w:abstractNum w:abstractNumId="8">
    <w:nsid w:val="1D520A39"/>
    <w:multiLevelType w:val="hybridMultilevel"/>
    <w:tmpl w:val="C1D236BA"/>
    <w:lvl w:ilvl="0" w:tplc="9A203998">
      <w:start w:val="1"/>
      <w:numFmt w:val="decimal"/>
      <w:lvlText w:val="17.%1"/>
      <w:lvlJc w:val="left"/>
      <w:pPr>
        <w:tabs>
          <w:tab w:val="num" w:pos="0"/>
        </w:tabs>
        <w:ind w:left="0" w:firstLine="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DA160F1"/>
    <w:multiLevelType w:val="multilevel"/>
    <w:tmpl w:val="8B9208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F6C2C88"/>
    <w:multiLevelType w:val="hybridMultilevel"/>
    <w:tmpl w:val="B29C9C88"/>
    <w:lvl w:ilvl="0" w:tplc="C11A800A">
      <w:start w:val="1"/>
      <w:numFmt w:val="decimal"/>
      <w:lvlText w:val="%1)"/>
      <w:lvlJc w:val="left"/>
      <w:pPr>
        <w:tabs>
          <w:tab w:val="num" w:pos="680"/>
        </w:tabs>
        <w:ind w:left="680" w:hanging="340"/>
      </w:pPr>
      <w:rPr>
        <w:rFonts w:hint="default"/>
      </w:rPr>
    </w:lvl>
    <w:lvl w:ilvl="1" w:tplc="04150019">
      <w:start w:val="1"/>
      <w:numFmt w:val="lowerLetter"/>
      <w:lvlText w:val="%2."/>
      <w:lvlJc w:val="left"/>
      <w:pPr>
        <w:tabs>
          <w:tab w:val="num" w:pos="1440"/>
        </w:tabs>
        <w:ind w:left="1440" w:hanging="360"/>
      </w:pPr>
    </w:lvl>
    <w:lvl w:ilvl="2" w:tplc="3E0CB00A">
      <w:start w:val="3"/>
      <w:numFmt w:val="decimal"/>
      <w:lvlText w:val="%3."/>
      <w:lvlJc w:val="left"/>
      <w:pPr>
        <w:tabs>
          <w:tab w:val="num" w:pos="340"/>
        </w:tabs>
        <w:ind w:left="34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17B1E68"/>
    <w:multiLevelType w:val="hybridMultilevel"/>
    <w:tmpl w:val="164E2EA0"/>
    <w:lvl w:ilvl="0" w:tplc="04150017">
      <w:start w:val="1"/>
      <w:numFmt w:val="lowerLetter"/>
      <w:lvlText w:val="%1)"/>
      <w:lvlJc w:val="left"/>
      <w:pPr>
        <w:tabs>
          <w:tab w:val="num" w:pos="720"/>
        </w:tabs>
        <w:ind w:left="720" w:hanging="360"/>
      </w:pPr>
      <w:rPr>
        <w:rFonts w:hint="default"/>
      </w:rPr>
    </w:lvl>
    <w:lvl w:ilvl="1" w:tplc="2E5E53D4">
      <w:start w:val="18"/>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23876AD"/>
    <w:multiLevelType w:val="singleLevel"/>
    <w:tmpl w:val="4AD88F0A"/>
    <w:lvl w:ilvl="0">
      <w:start w:val="1"/>
      <w:numFmt w:val="lowerLetter"/>
      <w:lvlText w:val="%1)"/>
      <w:legacy w:legacy="1" w:legacySpace="0" w:legacyIndent="360"/>
      <w:lvlJc w:val="left"/>
      <w:rPr>
        <w:rFonts w:ascii="Times New Roman" w:hAnsi="Times New Roman" w:hint="default"/>
      </w:rPr>
    </w:lvl>
  </w:abstractNum>
  <w:abstractNum w:abstractNumId="13">
    <w:nsid w:val="306D1112"/>
    <w:multiLevelType w:val="hybridMultilevel"/>
    <w:tmpl w:val="F98C0648"/>
    <w:lvl w:ilvl="0" w:tplc="302A0660">
      <w:start w:val="1"/>
      <w:numFmt w:val="decimal"/>
      <w:lvlText w:val="%1."/>
      <w:lvlJc w:val="left"/>
      <w:pPr>
        <w:tabs>
          <w:tab w:val="num" w:pos="340"/>
        </w:tabs>
        <w:ind w:left="340" w:hanging="340"/>
      </w:pPr>
      <w:rPr>
        <w:rFonts w:hint="default"/>
      </w:rPr>
    </w:lvl>
    <w:lvl w:ilvl="1" w:tplc="137A998A">
      <w:numFmt w:val="none"/>
      <w:lvlText w:val=""/>
      <w:lvlJc w:val="left"/>
      <w:pPr>
        <w:tabs>
          <w:tab w:val="num" w:pos="360"/>
        </w:tabs>
      </w:pPr>
    </w:lvl>
    <w:lvl w:ilvl="2" w:tplc="BBEAAFEC">
      <w:numFmt w:val="none"/>
      <w:lvlText w:val=""/>
      <w:lvlJc w:val="left"/>
      <w:pPr>
        <w:tabs>
          <w:tab w:val="num" w:pos="360"/>
        </w:tabs>
      </w:pPr>
    </w:lvl>
    <w:lvl w:ilvl="3" w:tplc="6B58A340">
      <w:numFmt w:val="none"/>
      <w:lvlText w:val=""/>
      <w:lvlJc w:val="left"/>
      <w:pPr>
        <w:tabs>
          <w:tab w:val="num" w:pos="360"/>
        </w:tabs>
      </w:pPr>
    </w:lvl>
    <w:lvl w:ilvl="4" w:tplc="63926BE8">
      <w:numFmt w:val="none"/>
      <w:lvlText w:val=""/>
      <w:lvlJc w:val="left"/>
      <w:pPr>
        <w:tabs>
          <w:tab w:val="num" w:pos="360"/>
        </w:tabs>
      </w:pPr>
    </w:lvl>
    <w:lvl w:ilvl="5" w:tplc="187EDD18">
      <w:numFmt w:val="none"/>
      <w:lvlText w:val=""/>
      <w:lvlJc w:val="left"/>
      <w:pPr>
        <w:tabs>
          <w:tab w:val="num" w:pos="360"/>
        </w:tabs>
      </w:pPr>
    </w:lvl>
    <w:lvl w:ilvl="6" w:tplc="75D041BE">
      <w:numFmt w:val="none"/>
      <w:lvlText w:val=""/>
      <w:lvlJc w:val="left"/>
      <w:pPr>
        <w:tabs>
          <w:tab w:val="num" w:pos="360"/>
        </w:tabs>
      </w:pPr>
    </w:lvl>
    <w:lvl w:ilvl="7" w:tplc="6132199A">
      <w:numFmt w:val="none"/>
      <w:lvlText w:val=""/>
      <w:lvlJc w:val="left"/>
      <w:pPr>
        <w:tabs>
          <w:tab w:val="num" w:pos="360"/>
        </w:tabs>
      </w:pPr>
    </w:lvl>
    <w:lvl w:ilvl="8" w:tplc="B136E3A4">
      <w:numFmt w:val="none"/>
      <w:lvlText w:val=""/>
      <w:lvlJc w:val="left"/>
      <w:pPr>
        <w:tabs>
          <w:tab w:val="num" w:pos="360"/>
        </w:tabs>
      </w:pPr>
    </w:lvl>
  </w:abstractNum>
  <w:abstractNum w:abstractNumId="14">
    <w:nsid w:val="30B60505"/>
    <w:multiLevelType w:val="hybridMultilevel"/>
    <w:tmpl w:val="222C6BDE"/>
    <w:lvl w:ilvl="0" w:tplc="61A43FEA">
      <w:start w:val="10"/>
      <w:numFmt w:val="decimal"/>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48A4328"/>
    <w:multiLevelType w:val="hybridMultilevel"/>
    <w:tmpl w:val="4BBCC720"/>
    <w:lvl w:ilvl="0" w:tplc="6212CCD4">
      <w:start w:val="1"/>
      <w:numFmt w:val="bullet"/>
      <w:lvlText w:val=""/>
      <w:lvlJc w:val="left"/>
      <w:pPr>
        <w:tabs>
          <w:tab w:val="num" w:pos="340"/>
        </w:tabs>
        <w:ind w:left="340" w:hanging="340"/>
      </w:pPr>
      <w:rPr>
        <w:rFonts w:ascii="Symbol" w:hAnsi="Symbol" w:hint="default"/>
      </w:rPr>
    </w:lvl>
    <w:lvl w:ilvl="1" w:tplc="B49A1406">
      <w:start w:val="1"/>
      <w:numFmt w:val="bullet"/>
      <w:lvlText w:val=""/>
      <w:lvlJc w:val="left"/>
      <w:pPr>
        <w:tabs>
          <w:tab w:val="num" w:pos="340"/>
        </w:tabs>
        <w:ind w:left="340" w:hanging="340"/>
      </w:pPr>
      <w:rPr>
        <w:rFonts w:ascii="Wingdings" w:hAnsi="Wingdings" w:hint="default"/>
      </w:rPr>
    </w:lvl>
    <w:lvl w:ilvl="2" w:tplc="3B9E6F80">
      <w:start w:val="1"/>
      <w:numFmt w:val="bullet"/>
      <w:lvlText w:val=""/>
      <w:lvlJc w:val="left"/>
      <w:pPr>
        <w:tabs>
          <w:tab w:val="num" w:pos="680"/>
        </w:tabs>
        <w:ind w:left="680" w:hanging="34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6F87E92"/>
    <w:multiLevelType w:val="multilevel"/>
    <w:tmpl w:val="01AEC8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8857B61"/>
    <w:multiLevelType w:val="hybridMultilevel"/>
    <w:tmpl w:val="27B844E0"/>
    <w:lvl w:ilvl="0" w:tplc="F9608314">
      <w:start w:val="1"/>
      <w:numFmt w:val="bullet"/>
      <w:lvlText w:val="-"/>
      <w:lvlJc w:val="left"/>
      <w:pPr>
        <w:tabs>
          <w:tab w:val="num" w:pos="1021"/>
        </w:tabs>
        <w:ind w:left="1021" w:hanging="341"/>
      </w:pPr>
      <w:rPr>
        <w:rFonts w:ascii="Times New Roman" w:hAnsi="Times New Roman" w:cs="Times New Roman" w:hint="default"/>
      </w:rPr>
    </w:lvl>
    <w:lvl w:ilvl="1" w:tplc="3424A846">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A4C2AF6"/>
    <w:multiLevelType w:val="singleLevel"/>
    <w:tmpl w:val="65F83A5A"/>
    <w:lvl w:ilvl="0">
      <w:start w:val="1"/>
      <w:numFmt w:val="decimal"/>
      <w:lvlText w:val="%1."/>
      <w:lvlJc w:val="left"/>
      <w:pPr>
        <w:tabs>
          <w:tab w:val="num" w:pos="340"/>
        </w:tabs>
        <w:ind w:left="340" w:hanging="340"/>
      </w:pPr>
      <w:rPr>
        <w:rFonts w:ascii="Times New Roman" w:hAnsi="Times New Roman" w:hint="default"/>
      </w:rPr>
    </w:lvl>
  </w:abstractNum>
  <w:abstractNum w:abstractNumId="19">
    <w:nsid w:val="403D2369"/>
    <w:multiLevelType w:val="singleLevel"/>
    <w:tmpl w:val="02049156"/>
    <w:lvl w:ilvl="0">
      <w:start w:val="1"/>
      <w:numFmt w:val="decimal"/>
      <w:lvlText w:val="%1."/>
      <w:legacy w:legacy="1" w:legacySpace="0" w:legacyIndent="442"/>
      <w:lvlJc w:val="left"/>
      <w:rPr>
        <w:rFonts w:ascii="Times New Roman" w:hAnsi="Times New Roman" w:hint="default"/>
      </w:rPr>
    </w:lvl>
  </w:abstractNum>
  <w:abstractNum w:abstractNumId="20">
    <w:nsid w:val="48716342"/>
    <w:multiLevelType w:val="multilevel"/>
    <w:tmpl w:val="369459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8CE3C00"/>
    <w:multiLevelType w:val="hybridMultilevel"/>
    <w:tmpl w:val="F8DC9286"/>
    <w:lvl w:ilvl="0" w:tplc="6212CCD4">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9742910"/>
    <w:multiLevelType w:val="singleLevel"/>
    <w:tmpl w:val="284E8E2E"/>
    <w:lvl w:ilvl="0">
      <w:start w:val="1"/>
      <w:numFmt w:val="decimal"/>
      <w:lvlText w:val="%1."/>
      <w:legacy w:legacy="1" w:legacySpace="0" w:legacyIndent="283"/>
      <w:lvlJc w:val="left"/>
      <w:pPr>
        <w:ind w:left="283" w:hanging="283"/>
      </w:pPr>
    </w:lvl>
  </w:abstractNum>
  <w:abstractNum w:abstractNumId="23">
    <w:nsid w:val="4F052E1F"/>
    <w:multiLevelType w:val="hybridMultilevel"/>
    <w:tmpl w:val="34506A28"/>
    <w:lvl w:ilvl="0" w:tplc="6ABC4DE4">
      <w:start w:val="1"/>
      <w:numFmt w:val="lowerLetter"/>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6DD1C14"/>
    <w:multiLevelType w:val="hybridMultilevel"/>
    <w:tmpl w:val="F514A600"/>
    <w:lvl w:ilvl="0" w:tplc="F818461C">
      <w:start w:val="1"/>
      <w:numFmt w:val="bullet"/>
      <w:lvlText w:val=""/>
      <w:lvlJc w:val="left"/>
      <w:pPr>
        <w:tabs>
          <w:tab w:val="num" w:pos="624"/>
        </w:tabs>
        <w:ind w:left="737"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57521AAC"/>
    <w:multiLevelType w:val="hybridMultilevel"/>
    <w:tmpl w:val="BFE072D0"/>
    <w:lvl w:ilvl="0" w:tplc="BD0AD41E">
      <w:start w:val="65535"/>
      <w:numFmt w:val="bullet"/>
      <w:lvlText w:val="-"/>
      <w:lvlJc w:val="left"/>
      <w:pPr>
        <w:tabs>
          <w:tab w:val="num" w:pos="0"/>
        </w:tabs>
        <w:ind w:left="170" w:hanging="17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A8030EE"/>
    <w:multiLevelType w:val="hybridMultilevel"/>
    <w:tmpl w:val="D20C94E6"/>
    <w:lvl w:ilvl="0" w:tplc="A1CA3042">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5B1616AE"/>
    <w:multiLevelType w:val="hybridMultilevel"/>
    <w:tmpl w:val="C8306D6C"/>
    <w:lvl w:ilvl="0" w:tplc="6212CCD4">
      <w:start w:val="1"/>
      <w:numFmt w:val="bullet"/>
      <w:lvlText w:val=""/>
      <w:lvlJc w:val="left"/>
      <w:pPr>
        <w:tabs>
          <w:tab w:val="num" w:pos="340"/>
        </w:tabs>
        <w:ind w:left="340" w:hanging="340"/>
      </w:pPr>
      <w:rPr>
        <w:rFonts w:ascii="Symbol" w:hAnsi="Symbol" w:hint="default"/>
      </w:rPr>
    </w:lvl>
    <w:lvl w:ilvl="1" w:tplc="B49A1406">
      <w:start w:val="1"/>
      <w:numFmt w:val="bullet"/>
      <w:lvlText w:val=""/>
      <w:lvlJc w:val="left"/>
      <w:pPr>
        <w:tabs>
          <w:tab w:val="num" w:pos="340"/>
        </w:tabs>
        <w:ind w:left="340" w:hanging="340"/>
      </w:pPr>
      <w:rPr>
        <w:rFonts w:ascii="Wingdings" w:hAnsi="Wingdings" w:hint="default"/>
      </w:rPr>
    </w:lvl>
    <w:lvl w:ilvl="2" w:tplc="4A7E47B8">
      <w:start w:val="1"/>
      <w:numFmt w:val="bullet"/>
      <w:lvlText w:val="o"/>
      <w:lvlJc w:val="left"/>
      <w:pPr>
        <w:tabs>
          <w:tab w:val="num" w:pos="680"/>
        </w:tabs>
        <w:ind w:left="680" w:hanging="340"/>
      </w:pPr>
      <w:rPr>
        <w:rFonts w:ascii="Courier New" w:hAnsi="Courier New"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5DBD6173"/>
    <w:multiLevelType w:val="singleLevel"/>
    <w:tmpl w:val="73A62D14"/>
    <w:lvl w:ilvl="0">
      <w:start w:val="1"/>
      <w:numFmt w:val="lowerLetter"/>
      <w:lvlText w:val="%1)"/>
      <w:legacy w:legacy="1" w:legacySpace="0" w:legacyIndent="283"/>
      <w:lvlJc w:val="left"/>
      <w:pPr>
        <w:ind w:left="283" w:hanging="283"/>
      </w:pPr>
    </w:lvl>
  </w:abstractNum>
  <w:abstractNum w:abstractNumId="29">
    <w:nsid w:val="5FBD1F23"/>
    <w:multiLevelType w:val="hybridMultilevel"/>
    <w:tmpl w:val="2010799A"/>
    <w:lvl w:ilvl="0" w:tplc="A7B8AB5C">
      <w:start w:val="1"/>
      <w:numFmt w:val="bullet"/>
      <w:lvlText w:val=""/>
      <w:lvlJc w:val="left"/>
      <w:pPr>
        <w:tabs>
          <w:tab w:val="num" w:pos="1021"/>
        </w:tabs>
        <w:ind w:left="1021" w:hanging="284"/>
      </w:pPr>
      <w:rPr>
        <w:rFonts w:ascii="Symbol" w:hAnsi="Symbol" w:hint="default"/>
      </w:rPr>
    </w:lvl>
    <w:lvl w:ilvl="1" w:tplc="BEF6950E">
      <w:start w:val="1"/>
      <w:numFmt w:val="decimal"/>
      <w:lvlText w:val="%2)"/>
      <w:lvlJc w:val="left"/>
      <w:pPr>
        <w:tabs>
          <w:tab w:val="num" w:pos="680"/>
        </w:tabs>
        <w:ind w:left="680" w:hanging="340"/>
      </w:pPr>
      <w:rPr>
        <w:rFonts w:hint="default"/>
      </w:rPr>
    </w:lvl>
    <w:lvl w:ilvl="2" w:tplc="89BC9872">
      <w:start w:val="17"/>
      <w:numFmt w:val="decimal"/>
      <w:lvlText w:val="%3."/>
      <w:lvlJc w:val="left"/>
      <w:pPr>
        <w:ind w:left="2175" w:hanging="375"/>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96518DF"/>
    <w:multiLevelType w:val="hybridMultilevel"/>
    <w:tmpl w:val="5C30F3A8"/>
    <w:lvl w:ilvl="0" w:tplc="A7B8AB5C">
      <w:start w:val="1"/>
      <w:numFmt w:val="bullet"/>
      <w:lvlText w:val=""/>
      <w:lvlJc w:val="left"/>
      <w:pPr>
        <w:tabs>
          <w:tab w:val="num" w:pos="1021"/>
        </w:tabs>
        <w:ind w:left="1021" w:hanging="284"/>
      </w:pPr>
      <w:rPr>
        <w:rFonts w:ascii="Symbol" w:hAnsi="Symbol" w:hint="default"/>
      </w:rPr>
    </w:lvl>
    <w:lvl w:ilvl="1" w:tplc="83921EF8">
      <w:start w:val="5"/>
      <w:numFmt w:val="decimal"/>
      <w:lvlText w:val="%2."/>
      <w:lvlJc w:val="left"/>
      <w:pPr>
        <w:tabs>
          <w:tab w:val="num" w:pos="340"/>
        </w:tabs>
        <w:ind w:left="340" w:hanging="34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BD03E44"/>
    <w:multiLevelType w:val="hybridMultilevel"/>
    <w:tmpl w:val="E7BEEA00"/>
    <w:lvl w:ilvl="0" w:tplc="0415000F">
      <w:start w:val="1"/>
      <w:numFmt w:val="decimal"/>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32">
    <w:nsid w:val="7E141D93"/>
    <w:multiLevelType w:val="multilevel"/>
    <w:tmpl w:val="742AD0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6"/>
  </w:num>
  <w:num w:numId="3">
    <w:abstractNumId w:val="20"/>
  </w:num>
  <w:num w:numId="4">
    <w:abstractNumId w:val="9"/>
  </w:num>
  <w:num w:numId="5">
    <w:abstractNumId w:val="13"/>
  </w:num>
  <w:num w:numId="6">
    <w:abstractNumId w:val="11"/>
  </w:num>
  <w:num w:numId="7">
    <w:abstractNumId w:val="2"/>
  </w:num>
  <w:num w:numId="8">
    <w:abstractNumId w:val="0"/>
    <w:lvlOverride w:ilvl="0">
      <w:lvl w:ilvl="0">
        <w:start w:val="65535"/>
        <w:numFmt w:val="bullet"/>
        <w:lvlText w:val="•"/>
        <w:legacy w:legacy="1" w:legacySpace="0" w:legacyIndent="346"/>
        <w:lvlJc w:val="left"/>
        <w:rPr>
          <w:rFonts w:ascii="Times New Roman" w:hAnsi="Times New Roman" w:hint="default"/>
        </w:rPr>
      </w:lvl>
    </w:lvlOverride>
  </w:num>
  <w:num w:numId="9">
    <w:abstractNumId w:val="0"/>
    <w:lvlOverride w:ilvl="0">
      <w:lvl w:ilvl="0">
        <w:start w:val="65535"/>
        <w:numFmt w:val="bullet"/>
        <w:lvlText w:val="•"/>
        <w:legacy w:legacy="1" w:legacySpace="0" w:legacyIndent="345"/>
        <w:lvlJc w:val="left"/>
        <w:rPr>
          <w:rFonts w:ascii="Times New Roman" w:hAnsi="Times New Roman" w:hint="default"/>
        </w:rPr>
      </w:lvl>
    </w:lvlOverride>
  </w:num>
  <w:num w:numId="10">
    <w:abstractNumId w:val="0"/>
    <w:lvlOverride w:ilvl="0">
      <w:lvl w:ilvl="0">
        <w:start w:val="65535"/>
        <w:numFmt w:val="bullet"/>
        <w:lvlText w:val="•"/>
        <w:legacy w:legacy="1" w:legacySpace="0" w:legacyIndent="341"/>
        <w:lvlJc w:val="left"/>
        <w:rPr>
          <w:rFonts w:ascii="Times New Roman" w:hAnsi="Times New Roman" w:hint="default"/>
        </w:rPr>
      </w:lvl>
    </w:lvlOverride>
  </w:num>
  <w:num w:numId="11">
    <w:abstractNumId w:val="12"/>
  </w:num>
  <w:num w:numId="12">
    <w:abstractNumId w:val="0"/>
    <w:lvlOverride w:ilvl="0">
      <w:lvl w:ilvl="0">
        <w:start w:val="65535"/>
        <w:numFmt w:val="bullet"/>
        <w:lvlText w:val="-"/>
        <w:legacy w:legacy="1" w:legacySpace="0" w:legacyIndent="353"/>
        <w:lvlJc w:val="left"/>
        <w:rPr>
          <w:rFonts w:ascii="Times New Roman" w:hAnsi="Times New Roman" w:hint="default"/>
        </w:rPr>
      </w:lvl>
    </w:lvlOverride>
  </w:num>
  <w:num w:numId="13">
    <w:abstractNumId w:val="26"/>
  </w:num>
  <w:num w:numId="14">
    <w:abstractNumId w:val="24"/>
  </w:num>
  <w:num w:numId="15">
    <w:abstractNumId w:val="25"/>
  </w:num>
  <w:num w:numId="16">
    <w:abstractNumId w:val="30"/>
  </w:num>
  <w:num w:numId="17">
    <w:abstractNumId w:val="29"/>
  </w:num>
  <w:num w:numId="18">
    <w:abstractNumId w:val="14"/>
  </w:num>
  <w:num w:numId="19">
    <w:abstractNumId w:val="10"/>
  </w:num>
  <w:num w:numId="20">
    <w:abstractNumId w:val="21"/>
  </w:num>
  <w:num w:numId="21">
    <w:abstractNumId w:val="27"/>
  </w:num>
  <w:num w:numId="22">
    <w:abstractNumId w:val="15"/>
  </w:num>
  <w:num w:numId="23">
    <w:abstractNumId w:val="17"/>
  </w:num>
  <w:num w:numId="24">
    <w:abstractNumId w:val="19"/>
  </w:num>
  <w:num w:numId="25">
    <w:abstractNumId w:val="3"/>
  </w:num>
  <w:num w:numId="26">
    <w:abstractNumId w:val="18"/>
  </w:num>
  <w:num w:numId="27">
    <w:abstractNumId w:val="0"/>
    <w:lvlOverride w:ilvl="0">
      <w:lvl w:ilvl="0">
        <w:start w:val="65535"/>
        <w:numFmt w:val="bullet"/>
        <w:lvlText w:val="—"/>
        <w:legacy w:legacy="1" w:legacySpace="0" w:legacyIndent="317"/>
        <w:lvlJc w:val="left"/>
        <w:rPr>
          <w:rFonts w:ascii="Times New Roman" w:hAnsi="Times New Roman" w:hint="default"/>
        </w:rPr>
      </w:lvl>
    </w:lvlOverride>
  </w:num>
  <w:num w:numId="28">
    <w:abstractNumId w:val="7"/>
  </w:num>
  <w:num w:numId="29">
    <w:abstractNumId w:val="1"/>
  </w:num>
  <w:num w:numId="30">
    <w:abstractNumId w:val="4"/>
  </w:num>
  <w:num w:numId="31">
    <w:abstractNumId w:val="8"/>
  </w:num>
  <w:num w:numId="3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33">
    <w:abstractNumId w:val="22"/>
  </w:num>
  <w:num w:numId="34">
    <w:abstractNumId w:val="6"/>
  </w:num>
  <w:num w:numId="35">
    <w:abstractNumId w:val="28"/>
  </w:num>
  <w:num w:numId="36">
    <w:abstractNumId w:val="23"/>
  </w:num>
  <w:num w:numId="37">
    <w:abstractNumId w:val="0"/>
    <w:lvlOverride w:ilvl="0">
      <w:lvl w:ilvl="0">
        <w:start w:val="1"/>
        <w:numFmt w:val="bullet"/>
        <w:lvlText w:val=""/>
        <w:legacy w:legacy="1" w:legacySpace="0" w:legacyIndent="284"/>
        <w:lvlJc w:val="left"/>
        <w:pPr>
          <w:ind w:left="1419" w:hanging="284"/>
        </w:pPr>
        <w:rPr>
          <w:rFonts w:ascii="Symbol" w:hAnsi="Symbol" w:hint="default"/>
        </w:rPr>
      </w:lvl>
    </w:lvlOverride>
  </w:num>
  <w:num w:numId="38">
    <w:abstractNumId w:val="31"/>
  </w:num>
  <w:num w:numId="39">
    <w:abstractNumId w:val="0"/>
    <w:lvlOverride w:ilvl="0">
      <w:lvl w:ilvl="0">
        <w:numFmt w:val="bullet"/>
        <w:lvlText w:val="-"/>
        <w:legacy w:legacy="1" w:legacySpace="0" w:legacyIndent="277"/>
        <w:lvlJc w:val="left"/>
        <w:rPr>
          <w:rFonts w:ascii="Times New Roman" w:hAnsi="Times New Roman" w:cs="Times New Roman" w:hint="default"/>
        </w:rPr>
      </w:lvl>
    </w:lvlOverride>
  </w:num>
  <w:num w:numId="4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41">
    <w:abstractNumId w:val="0"/>
    <w:lvlOverride w:ilvl="0">
      <w:lvl w:ilvl="0">
        <w:numFmt w:val="bullet"/>
        <w:lvlText w:val="-"/>
        <w:legacy w:legacy="1" w:legacySpace="0" w:legacyIndent="111"/>
        <w:lvlJc w:val="left"/>
        <w:rPr>
          <w:rFonts w:ascii="Times New Roman" w:hAnsi="Times New Roman" w:cs="Times New Roman" w:hint="default"/>
        </w:rPr>
      </w:lvl>
    </w:lvlOverride>
  </w:num>
  <w:num w:numId="42">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BD"/>
    <w:rsid w:val="00000F06"/>
    <w:rsid w:val="000046DD"/>
    <w:rsid w:val="00017308"/>
    <w:rsid w:val="00031B2D"/>
    <w:rsid w:val="00032DC8"/>
    <w:rsid w:val="00040536"/>
    <w:rsid w:val="0004167B"/>
    <w:rsid w:val="00044A67"/>
    <w:rsid w:val="00046272"/>
    <w:rsid w:val="00050459"/>
    <w:rsid w:val="000510A3"/>
    <w:rsid w:val="00051415"/>
    <w:rsid w:val="0006623C"/>
    <w:rsid w:val="00077E69"/>
    <w:rsid w:val="000900B8"/>
    <w:rsid w:val="000919E8"/>
    <w:rsid w:val="000A56FC"/>
    <w:rsid w:val="000A5AA1"/>
    <w:rsid w:val="000A60A6"/>
    <w:rsid w:val="000B310E"/>
    <w:rsid w:val="000B673C"/>
    <w:rsid w:val="000B712E"/>
    <w:rsid w:val="000C217A"/>
    <w:rsid w:val="000D1483"/>
    <w:rsid w:val="000D4479"/>
    <w:rsid w:val="000D66B5"/>
    <w:rsid w:val="000F09C4"/>
    <w:rsid w:val="000F4BEF"/>
    <w:rsid w:val="000F7377"/>
    <w:rsid w:val="001003B3"/>
    <w:rsid w:val="001018CA"/>
    <w:rsid w:val="00101908"/>
    <w:rsid w:val="0010756B"/>
    <w:rsid w:val="00112C4C"/>
    <w:rsid w:val="00120B58"/>
    <w:rsid w:val="0012104A"/>
    <w:rsid w:val="00121CD1"/>
    <w:rsid w:val="00125B63"/>
    <w:rsid w:val="00127A6C"/>
    <w:rsid w:val="00127EAA"/>
    <w:rsid w:val="00134B3B"/>
    <w:rsid w:val="00147CFE"/>
    <w:rsid w:val="00151983"/>
    <w:rsid w:val="00154329"/>
    <w:rsid w:val="00163088"/>
    <w:rsid w:val="0017063D"/>
    <w:rsid w:val="001716AC"/>
    <w:rsid w:val="00175D6A"/>
    <w:rsid w:val="00186339"/>
    <w:rsid w:val="00187BE9"/>
    <w:rsid w:val="0019080F"/>
    <w:rsid w:val="001940D1"/>
    <w:rsid w:val="001952F1"/>
    <w:rsid w:val="001A3346"/>
    <w:rsid w:val="001A5988"/>
    <w:rsid w:val="001A5A28"/>
    <w:rsid w:val="001A780B"/>
    <w:rsid w:val="001B2D66"/>
    <w:rsid w:val="001B5571"/>
    <w:rsid w:val="001C00C7"/>
    <w:rsid w:val="001C0BB6"/>
    <w:rsid w:val="001D4FDF"/>
    <w:rsid w:val="001D6019"/>
    <w:rsid w:val="001D76ED"/>
    <w:rsid w:val="001E2A2C"/>
    <w:rsid w:val="001E78AA"/>
    <w:rsid w:val="001F226C"/>
    <w:rsid w:val="001F71DD"/>
    <w:rsid w:val="0020422E"/>
    <w:rsid w:val="002048CC"/>
    <w:rsid w:val="00207252"/>
    <w:rsid w:val="0021110B"/>
    <w:rsid w:val="00213359"/>
    <w:rsid w:val="00215662"/>
    <w:rsid w:val="00215A56"/>
    <w:rsid w:val="002303A7"/>
    <w:rsid w:val="00231606"/>
    <w:rsid w:val="0023300E"/>
    <w:rsid w:val="00233C2C"/>
    <w:rsid w:val="002350C1"/>
    <w:rsid w:val="00236E53"/>
    <w:rsid w:val="002400FE"/>
    <w:rsid w:val="0024081C"/>
    <w:rsid w:val="002411FE"/>
    <w:rsid w:val="00244719"/>
    <w:rsid w:val="00251803"/>
    <w:rsid w:val="002528A7"/>
    <w:rsid w:val="00254AE3"/>
    <w:rsid w:val="002561A6"/>
    <w:rsid w:val="002562F5"/>
    <w:rsid w:val="002602E8"/>
    <w:rsid w:val="0026307A"/>
    <w:rsid w:val="002635EA"/>
    <w:rsid w:val="00264FE9"/>
    <w:rsid w:val="002659FC"/>
    <w:rsid w:val="002748C0"/>
    <w:rsid w:val="00274D57"/>
    <w:rsid w:val="00285B40"/>
    <w:rsid w:val="00294B36"/>
    <w:rsid w:val="00297A59"/>
    <w:rsid w:val="002A0167"/>
    <w:rsid w:val="002A0318"/>
    <w:rsid w:val="002B1834"/>
    <w:rsid w:val="002B2527"/>
    <w:rsid w:val="002B3A59"/>
    <w:rsid w:val="002D5DD3"/>
    <w:rsid w:val="002D7EC9"/>
    <w:rsid w:val="002E017B"/>
    <w:rsid w:val="002F01FC"/>
    <w:rsid w:val="002F1F97"/>
    <w:rsid w:val="002F2525"/>
    <w:rsid w:val="002F2555"/>
    <w:rsid w:val="002F4C62"/>
    <w:rsid w:val="002F59ED"/>
    <w:rsid w:val="002F7F61"/>
    <w:rsid w:val="00303A5E"/>
    <w:rsid w:val="00304E9C"/>
    <w:rsid w:val="00323BE8"/>
    <w:rsid w:val="00334B26"/>
    <w:rsid w:val="00342594"/>
    <w:rsid w:val="00342DB1"/>
    <w:rsid w:val="00347A68"/>
    <w:rsid w:val="003521F2"/>
    <w:rsid w:val="003551D7"/>
    <w:rsid w:val="003600F7"/>
    <w:rsid w:val="003603B7"/>
    <w:rsid w:val="00361874"/>
    <w:rsid w:val="00363A74"/>
    <w:rsid w:val="003721B7"/>
    <w:rsid w:val="00372B61"/>
    <w:rsid w:val="00374B51"/>
    <w:rsid w:val="00376F2B"/>
    <w:rsid w:val="00381381"/>
    <w:rsid w:val="00383162"/>
    <w:rsid w:val="00386A9A"/>
    <w:rsid w:val="003A0545"/>
    <w:rsid w:val="003A36DE"/>
    <w:rsid w:val="003A7447"/>
    <w:rsid w:val="003C1836"/>
    <w:rsid w:val="003C75FE"/>
    <w:rsid w:val="003C7C11"/>
    <w:rsid w:val="003D1018"/>
    <w:rsid w:val="003D460E"/>
    <w:rsid w:val="003D5861"/>
    <w:rsid w:val="003D73D5"/>
    <w:rsid w:val="003E652A"/>
    <w:rsid w:val="003F2F54"/>
    <w:rsid w:val="003F3EA3"/>
    <w:rsid w:val="0040155B"/>
    <w:rsid w:val="00407613"/>
    <w:rsid w:val="0041071F"/>
    <w:rsid w:val="00411D6E"/>
    <w:rsid w:val="0041695C"/>
    <w:rsid w:val="00416C9A"/>
    <w:rsid w:val="00421789"/>
    <w:rsid w:val="00427665"/>
    <w:rsid w:val="0043440F"/>
    <w:rsid w:val="0043610D"/>
    <w:rsid w:val="004377F3"/>
    <w:rsid w:val="00437995"/>
    <w:rsid w:val="00442924"/>
    <w:rsid w:val="00443DD2"/>
    <w:rsid w:val="00444BC9"/>
    <w:rsid w:val="00473618"/>
    <w:rsid w:val="00480AE4"/>
    <w:rsid w:val="0049006B"/>
    <w:rsid w:val="00493116"/>
    <w:rsid w:val="00495988"/>
    <w:rsid w:val="004A14BB"/>
    <w:rsid w:val="004A1A31"/>
    <w:rsid w:val="004A65D9"/>
    <w:rsid w:val="004B42B0"/>
    <w:rsid w:val="004B6695"/>
    <w:rsid w:val="004C0B34"/>
    <w:rsid w:val="004C0C52"/>
    <w:rsid w:val="004C0F0E"/>
    <w:rsid w:val="004C104C"/>
    <w:rsid w:val="004C1CA9"/>
    <w:rsid w:val="004C5D9E"/>
    <w:rsid w:val="004D078B"/>
    <w:rsid w:val="004D1B3E"/>
    <w:rsid w:val="004D1DC8"/>
    <w:rsid w:val="004D3B89"/>
    <w:rsid w:val="004D3E4D"/>
    <w:rsid w:val="004D495D"/>
    <w:rsid w:val="004D6276"/>
    <w:rsid w:val="004D7413"/>
    <w:rsid w:val="004E055D"/>
    <w:rsid w:val="004E2854"/>
    <w:rsid w:val="004E4A5D"/>
    <w:rsid w:val="004E5184"/>
    <w:rsid w:val="00505162"/>
    <w:rsid w:val="00514639"/>
    <w:rsid w:val="00516B9A"/>
    <w:rsid w:val="0051785A"/>
    <w:rsid w:val="005205B3"/>
    <w:rsid w:val="00522338"/>
    <w:rsid w:val="00523DC8"/>
    <w:rsid w:val="0053009F"/>
    <w:rsid w:val="005317DC"/>
    <w:rsid w:val="00533FB6"/>
    <w:rsid w:val="005360E9"/>
    <w:rsid w:val="00537FA9"/>
    <w:rsid w:val="00545A5E"/>
    <w:rsid w:val="005510AA"/>
    <w:rsid w:val="005544D5"/>
    <w:rsid w:val="005562DE"/>
    <w:rsid w:val="00556A01"/>
    <w:rsid w:val="00566595"/>
    <w:rsid w:val="00567C18"/>
    <w:rsid w:val="00574B20"/>
    <w:rsid w:val="0057647F"/>
    <w:rsid w:val="00577C5B"/>
    <w:rsid w:val="00593EEC"/>
    <w:rsid w:val="005A2074"/>
    <w:rsid w:val="005A6C02"/>
    <w:rsid w:val="005B2289"/>
    <w:rsid w:val="005B298F"/>
    <w:rsid w:val="005B42F5"/>
    <w:rsid w:val="005C323E"/>
    <w:rsid w:val="005C6632"/>
    <w:rsid w:val="005D3191"/>
    <w:rsid w:val="005E1345"/>
    <w:rsid w:val="005F1E5A"/>
    <w:rsid w:val="005F416A"/>
    <w:rsid w:val="005F4397"/>
    <w:rsid w:val="005F723C"/>
    <w:rsid w:val="005F75E5"/>
    <w:rsid w:val="00603534"/>
    <w:rsid w:val="006053CF"/>
    <w:rsid w:val="00605E9B"/>
    <w:rsid w:val="00615219"/>
    <w:rsid w:val="0061552B"/>
    <w:rsid w:val="0062175E"/>
    <w:rsid w:val="0062180C"/>
    <w:rsid w:val="006247EE"/>
    <w:rsid w:val="006315E0"/>
    <w:rsid w:val="0063165E"/>
    <w:rsid w:val="00632777"/>
    <w:rsid w:val="00634F1C"/>
    <w:rsid w:val="00635550"/>
    <w:rsid w:val="00635607"/>
    <w:rsid w:val="006422B0"/>
    <w:rsid w:val="006423CA"/>
    <w:rsid w:val="0065137B"/>
    <w:rsid w:val="00654401"/>
    <w:rsid w:val="00660C74"/>
    <w:rsid w:val="00666880"/>
    <w:rsid w:val="00672F49"/>
    <w:rsid w:val="006766F2"/>
    <w:rsid w:val="006848EB"/>
    <w:rsid w:val="00685AC6"/>
    <w:rsid w:val="0069361B"/>
    <w:rsid w:val="00694E76"/>
    <w:rsid w:val="0069653B"/>
    <w:rsid w:val="006A0C5E"/>
    <w:rsid w:val="006A2772"/>
    <w:rsid w:val="006A402F"/>
    <w:rsid w:val="006A78F5"/>
    <w:rsid w:val="006A7A20"/>
    <w:rsid w:val="006B20F6"/>
    <w:rsid w:val="006B5707"/>
    <w:rsid w:val="006B6995"/>
    <w:rsid w:val="006C4C27"/>
    <w:rsid w:val="006C63C2"/>
    <w:rsid w:val="006C742C"/>
    <w:rsid w:val="006C7C0A"/>
    <w:rsid w:val="006D338E"/>
    <w:rsid w:val="006D37F9"/>
    <w:rsid w:val="006D5654"/>
    <w:rsid w:val="006D6F5E"/>
    <w:rsid w:val="006E3F44"/>
    <w:rsid w:val="006E4FFA"/>
    <w:rsid w:val="006E534D"/>
    <w:rsid w:val="006F1336"/>
    <w:rsid w:val="006F2F50"/>
    <w:rsid w:val="00701939"/>
    <w:rsid w:val="007055C7"/>
    <w:rsid w:val="007224CC"/>
    <w:rsid w:val="00731515"/>
    <w:rsid w:val="00733B25"/>
    <w:rsid w:val="00742209"/>
    <w:rsid w:val="00746782"/>
    <w:rsid w:val="00755C7B"/>
    <w:rsid w:val="00762FE7"/>
    <w:rsid w:val="00767395"/>
    <w:rsid w:val="00767E81"/>
    <w:rsid w:val="0077446B"/>
    <w:rsid w:val="00774ACF"/>
    <w:rsid w:val="00780353"/>
    <w:rsid w:val="00782D9C"/>
    <w:rsid w:val="00782DAC"/>
    <w:rsid w:val="0078417C"/>
    <w:rsid w:val="007879CD"/>
    <w:rsid w:val="007A5CAE"/>
    <w:rsid w:val="007B56EA"/>
    <w:rsid w:val="007B75E6"/>
    <w:rsid w:val="007C252D"/>
    <w:rsid w:val="007D1185"/>
    <w:rsid w:val="007D2424"/>
    <w:rsid w:val="007D4D3B"/>
    <w:rsid w:val="007D589A"/>
    <w:rsid w:val="007E0327"/>
    <w:rsid w:val="007F1B64"/>
    <w:rsid w:val="007F4CB8"/>
    <w:rsid w:val="00805F18"/>
    <w:rsid w:val="008103D1"/>
    <w:rsid w:val="00811A65"/>
    <w:rsid w:val="00811AF7"/>
    <w:rsid w:val="00812115"/>
    <w:rsid w:val="00815FB5"/>
    <w:rsid w:val="008167E4"/>
    <w:rsid w:val="008171CE"/>
    <w:rsid w:val="0082475E"/>
    <w:rsid w:val="0083444D"/>
    <w:rsid w:val="00837DDF"/>
    <w:rsid w:val="00852D14"/>
    <w:rsid w:val="00853083"/>
    <w:rsid w:val="008569C9"/>
    <w:rsid w:val="00860EA5"/>
    <w:rsid w:val="00861D78"/>
    <w:rsid w:val="008637A7"/>
    <w:rsid w:val="0086653E"/>
    <w:rsid w:val="0086675B"/>
    <w:rsid w:val="00867EFC"/>
    <w:rsid w:val="00873830"/>
    <w:rsid w:val="00873A39"/>
    <w:rsid w:val="00875377"/>
    <w:rsid w:val="00877CD4"/>
    <w:rsid w:val="00880A1E"/>
    <w:rsid w:val="0088478E"/>
    <w:rsid w:val="008868B3"/>
    <w:rsid w:val="00890A43"/>
    <w:rsid w:val="00893D13"/>
    <w:rsid w:val="008A06D8"/>
    <w:rsid w:val="008A74BD"/>
    <w:rsid w:val="008B2393"/>
    <w:rsid w:val="008B5291"/>
    <w:rsid w:val="008B7E0F"/>
    <w:rsid w:val="008C6C24"/>
    <w:rsid w:val="008C6FB8"/>
    <w:rsid w:val="008D5DBA"/>
    <w:rsid w:val="008E65BC"/>
    <w:rsid w:val="008F0BA8"/>
    <w:rsid w:val="008F2772"/>
    <w:rsid w:val="008F3E6E"/>
    <w:rsid w:val="008F5E53"/>
    <w:rsid w:val="00904DE7"/>
    <w:rsid w:val="0090655E"/>
    <w:rsid w:val="009137F9"/>
    <w:rsid w:val="009229D8"/>
    <w:rsid w:val="00923093"/>
    <w:rsid w:val="00923ABE"/>
    <w:rsid w:val="009262D8"/>
    <w:rsid w:val="0093391C"/>
    <w:rsid w:val="00934398"/>
    <w:rsid w:val="0093653F"/>
    <w:rsid w:val="009411C4"/>
    <w:rsid w:val="00944A76"/>
    <w:rsid w:val="0095113E"/>
    <w:rsid w:val="0095266E"/>
    <w:rsid w:val="00953AF9"/>
    <w:rsid w:val="00964F32"/>
    <w:rsid w:val="00971280"/>
    <w:rsid w:val="009841C0"/>
    <w:rsid w:val="00987951"/>
    <w:rsid w:val="00991DB8"/>
    <w:rsid w:val="009920F4"/>
    <w:rsid w:val="00994D4B"/>
    <w:rsid w:val="00997234"/>
    <w:rsid w:val="00997631"/>
    <w:rsid w:val="009A3FAA"/>
    <w:rsid w:val="009A5651"/>
    <w:rsid w:val="009B1D7A"/>
    <w:rsid w:val="009B26EA"/>
    <w:rsid w:val="009B459E"/>
    <w:rsid w:val="009B7B7F"/>
    <w:rsid w:val="009C12FE"/>
    <w:rsid w:val="009C22B0"/>
    <w:rsid w:val="009D71AC"/>
    <w:rsid w:val="009E42E7"/>
    <w:rsid w:val="009E5A64"/>
    <w:rsid w:val="009E787A"/>
    <w:rsid w:val="009E7D96"/>
    <w:rsid w:val="009F63B0"/>
    <w:rsid w:val="009F7252"/>
    <w:rsid w:val="009F758C"/>
    <w:rsid w:val="00A120D5"/>
    <w:rsid w:val="00A13805"/>
    <w:rsid w:val="00A20FAD"/>
    <w:rsid w:val="00A257F3"/>
    <w:rsid w:val="00A26477"/>
    <w:rsid w:val="00A30855"/>
    <w:rsid w:val="00A31956"/>
    <w:rsid w:val="00A33080"/>
    <w:rsid w:val="00A403F4"/>
    <w:rsid w:val="00A43318"/>
    <w:rsid w:val="00A4658C"/>
    <w:rsid w:val="00A50543"/>
    <w:rsid w:val="00A53903"/>
    <w:rsid w:val="00A55307"/>
    <w:rsid w:val="00A56827"/>
    <w:rsid w:val="00A60335"/>
    <w:rsid w:val="00A61B45"/>
    <w:rsid w:val="00A72058"/>
    <w:rsid w:val="00A8083F"/>
    <w:rsid w:val="00A929A6"/>
    <w:rsid w:val="00A94915"/>
    <w:rsid w:val="00A9655B"/>
    <w:rsid w:val="00A96D8F"/>
    <w:rsid w:val="00A97C4D"/>
    <w:rsid w:val="00AA35C7"/>
    <w:rsid w:val="00AC21E3"/>
    <w:rsid w:val="00AC4EEC"/>
    <w:rsid w:val="00AC7A3B"/>
    <w:rsid w:val="00AC7FB6"/>
    <w:rsid w:val="00AD410C"/>
    <w:rsid w:val="00AD4ABD"/>
    <w:rsid w:val="00AD5E1D"/>
    <w:rsid w:val="00AE02F4"/>
    <w:rsid w:val="00AE3EA7"/>
    <w:rsid w:val="00AE47C0"/>
    <w:rsid w:val="00AF0982"/>
    <w:rsid w:val="00AF552F"/>
    <w:rsid w:val="00AF78DE"/>
    <w:rsid w:val="00AF7B43"/>
    <w:rsid w:val="00B01BAD"/>
    <w:rsid w:val="00B02030"/>
    <w:rsid w:val="00B064C6"/>
    <w:rsid w:val="00B1093E"/>
    <w:rsid w:val="00B12894"/>
    <w:rsid w:val="00B166F0"/>
    <w:rsid w:val="00B16B83"/>
    <w:rsid w:val="00B20C0E"/>
    <w:rsid w:val="00B25BFC"/>
    <w:rsid w:val="00B35F9B"/>
    <w:rsid w:val="00B412D4"/>
    <w:rsid w:val="00B43E05"/>
    <w:rsid w:val="00B53DF9"/>
    <w:rsid w:val="00B55FE1"/>
    <w:rsid w:val="00B57EA4"/>
    <w:rsid w:val="00B73EA1"/>
    <w:rsid w:val="00B76CAA"/>
    <w:rsid w:val="00B87EAF"/>
    <w:rsid w:val="00B9027C"/>
    <w:rsid w:val="00B9293B"/>
    <w:rsid w:val="00B96C2D"/>
    <w:rsid w:val="00BA6F09"/>
    <w:rsid w:val="00BB0FA6"/>
    <w:rsid w:val="00BB7AE2"/>
    <w:rsid w:val="00BC54ED"/>
    <w:rsid w:val="00BD0E63"/>
    <w:rsid w:val="00BD2586"/>
    <w:rsid w:val="00BD529E"/>
    <w:rsid w:val="00BD7495"/>
    <w:rsid w:val="00BD75C3"/>
    <w:rsid w:val="00BE0001"/>
    <w:rsid w:val="00BE03CD"/>
    <w:rsid w:val="00BE2E00"/>
    <w:rsid w:val="00BE31CD"/>
    <w:rsid w:val="00BE7E0B"/>
    <w:rsid w:val="00BF7527"/>
    <w:rsid w:val="00C015EF"/>
    <w:rsid w:val="00C0378F"/>
    <w:rsid w:val="00C03FB5"/>
    <w:rsid w:val="00C0475A"/>
    <w:rsid w:val="00C056E6"/>
    <w:rsid w:val="00C07A39"/>
    <w:rsid w:val="00C17F03"/>
    <w:rsid w:val="00C218BF"/>
    <w:rsid w:val="00C255BD"/>
    <w:rsid w:val="00C37AE8"/>
    <w:rsid w:val="00C41ABD"/>
    <w:rsid w:val="00C43742"/>
    <w:rsid w:val="00C44EE0"/>
    <w:rsid w:val="00C46003"/>
    <w:rsid w:val="00C469AC"/>
    <w:rsid w:val="00C46A8D"/>
    <w:rsid w:val="00C47276"/>
    <w:rsid w:val="00C47BE9"/>
    <w:rsid w:val="00C6255D"/>
    <w:rsid w:val="00C6367F"/>
    <w:rsid w:val="00C65DAE"/>
    <w:rsid w:val="00C66522"/>
    <w:rsid w:val="00C857F5"/>
    <w:rsid w:val="00C86381"/>
    <w:rsid w:val="00C879F8"/>
    <w:rsid w:val="00C918F5"/>
    <w:rsid w:val="00C968A1"/>
    <w:rsid w:val="00C975D2"/>
    <w:rsid w:val="00CA048C"/>
    <w:rsid w:val="00CA3729"/>
    <w:rsid w:val="00CB6473"/>
    <w:rsid w:val="00CC0854"/>
    <w:rsid w:val="00CC728C"/>
    <w:rsid w:val="00CD0D5D"/>
    <w:rsid w:val="00CD450C"/>
    <w:rsid w:val="00CD6FCD"/>
    <w:rsid w:val="00CE6200"/>
    <w:rsid w:val="00CF4048"/>
    <w:rsid w:val="00D02677"/>
    <w:rsid w:val="00D0304E"/>
    <w:rsid w:val="00D058F7"/>
    <w:rsid w:val="00D0618B"/>
    <w:rsid w:val="00D1046C"/>
    <w:rsid w:val="00D1710D"/>
    <w:rsid w:val="00D23876"/>
    <w:rsid w:val="00D244E2"/>
    <w:rsid w:val="00D249B4"/>
    <w:rsid w:val="00D26E6E"/>
    <w:rsid w:val="00D332A0"/>
    <w:rsid w:val="00D4108B"/>
    <w:rsid w:val="00D429D1"/>
    <w:rsid w:val="00D519BE"/>
    <w:rsid w:val="00D52594"/>
    <w:rsid w:val="00D60B3F"/>
    <w:rsid w:val="00D6615D"/>
    <w:rsid w:val="00D66310"/>
    <w:rsid w:val="00D7609A"/>
    <w:rsid w:val="00D7696C"/>
    <w:rsid w:val="00D77999"/>
    <w:rsid w:val="00D81099"/>
    <w:rsid w:val="00D813A4"/>
    <w:rsid w:val="00D9030D"/>
    <w:rsid w:val="00D929E2"/>
    <w:rsid w:val="00DA0593"/>
    <w:rsid w:val="00DA357A"/>
    <w:rsid w:val="00DB3122"/>
    <w:rsid w:val="00DB4F6F"/>
    <w:rsid w:val="00DB52DB"/>
    <w:rsid w:val="00DC62FC"/>
    <w:rsid w:val="00DD092C"/>
    <w:rsid w:val="00DD28DC"/>
    <w:rsid w:val="00DD5113"/>
    <w:rsid w:val="00DE3146"/>
    <w:rsid w:val="00DE3BD3"/>
    <w:rsid w:val="00DE62D4"/>
    <w:rsid w:val="00DF0330"/>
    <w:rsid w:val="00DF04B2"/>
    <w:rsid w:val="00DF1AC9"/>
    <w:rsid w:val="00DF1CB7"/>
    <w:rsid w:val="00DF2B7F"/>
    <w:rsid w:val="00DF74A8"/>
    <w:rsid w:val="00E003A0"/>
    <w:rsid w:val="00E039C8"/>
    <w:rsid w:val="00E03D0A"/>
    <w:rsid w:val="00E1053F"/>
    <w:rsid w:val="00E108DC"/>
    <w:rsid w:val="00E11C6E"/>
    <w:rsid w:val="00E14BC0"/>
    <w:rsid w:val="00E159CF"/>
    <w:rsid w:val="00E1670E"/>
    <w:rsid w:val="00E21E37"/>
    <w:rsid w:val="00E22950"/>
    <w:rsid w:val="00E32630"/>
    <w:rsid w:val="00E33BDB"/>
    <w:rsid w:val="00E369D9"/>
    <w:rsid w:val="00E5771D"/>
    <w:rsid w:val="00E60C17"/>
    <w:rsid w:val="00E60CDC"/>
    <w:rsid w:val="00E66DD0"/>
    <w:rsid w:val="00E66F82"/>
    <w:rsid w:val="00E72D1F"/>
    <w:rsid w:val="00E72F77"/>
    <w:rsid w:val="00E7362C"/>
    <w:rsid w:val="00E83129"/>
    <w:rsid w:val="00E85221"/>
    <w:rsid w:val="00E85B83"/>
    <w:rsid w:val="00E927E4"/>
    <w:rsid w:val="00EA253A"/>
    <w:rsid w:val="00EA448B"/>
    <w:rsid w:val="00EA6564"/>
    <w:rsid w:val="00EA6A4C"/>
    <w:rsid w:val="00EB0D0B"/>
    <w:rsid w:val="00ED2B4A"/>
    <w:rsid w:val="00ED7D9F"/>
    <w:rsid w:val="00EE2359"/>
    <w:rsid w:val="00EE384C"/>
    <w:rsid w:val="00EF0103"/>
    <w:rsid w:val="00F04A94"/>
    <w:rsid w:val="00F06EAC"/>
    <w:rsid w:val="00F11BF7"/>
    <w:rsid w:val="00F1327C"/>
    <w:rsid w:val="00F20B04"/>
    <w:rsid w:val="00F218DA"/>
    <w:rsid w:val="00F27E78"/>
    <w:rsid w:val="00F32075"/>
    <w:rsid w:val="00F323CA"/>
    <w:rsid w:val="00F3688E"/>
    <w:rsid w:val="00F426CA"/>
    <w:rsid w:val="00F42A6A"/>
    <w:rsid w:val="00F42B7A"/>
    <w:rsid w:val="00F43D6A"/>
    <w:rsid w:val="00F44C96"/>
    <w:rsid w:val="00F451C6"/>
    <w:rsid w:val="00F4594D"/>
    <w:rsid w:val="00F5316F"/>
    <w:rsid w:val="00F6260A"/>
    <w:rsid w:val="00F77DF1"/>
    <w:rsid w:val="00F80F5C"/>
    <w:rsid w:val="00F81F92"/>
    <w:rsid w:val="00F82A74"/>
    <w:rsid w:val="00F869F2"/>
    <w:rsid w:val="00F942B4"/>
    <w:rsid w:val="00F97507"/>
    <w:rsid w:val="00FA4E6F"/>
    <w:rsid w:val="00FA64E2"/>
    <w:rsid w:val="00FB1C8F"/>
    <w:rsid w:val="00FB30F6"/>
    <w:rsid w:val="00FB3776"/>
    <w:rsid w:val="00FC1068"/>
    <w:rsid w:val="00FD2800"/>
    <w:rsid w:val="00FD2D62"/>
    <w:rsid w:val="00FD7997"/>
    <w:rsid w:val="00FE35E5"/>
    <w:rsid w:val="00FE4702"/>
    <w:rsid w:val="00FE4DB9"/>
    <w:rsid w:val="00FE6C35"/>
    <w:rsid w:val="00FF0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52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C252D"/>
    <w:pPr>
      <w:keepNext/>
      <w:suppressAutoHyphens/>
      <w:spacing w:line="360" w:lineRule="auto"/>
      <w:jc w:val="right"/>
      <w:outlineLvl w:val="0"/>
    </w:pPr>
    <w:rPr>
      <w:sz w:val="28"/>
    </w:rPr>
  </w:style>
  <w:style w:type="paragraph" w:styleId="Nagwek2">
    <w:name w:val="heading 2"/>
    <w:basedOn w:val="Normalny"/>
    <w:next w:val="Normalny"/>
    <w:link w:val="Nagwek2Znak"/>
    <w:qFormat/>
    <w:rsid w:val="00C41ABD"/>
    <w:pPr>
      <w:keepNext/>
      <w:widowControl w:val="0"/>
      <w:autoSpaceDE w:val="0"/>
      <w:autoSpaceDN w:val="0"/>
      <w:adjustRightInd w:val="0"/>
      <w:spacing w:before="240" w:after="60"/>
      <w:outlineLvl w:val="1"/>
    </w:pPr>
    <w:rPr>
      <w:rFonts w:ascii="Arial" w:hAnsi="Arial" w:cs="Arial"/>
      <w:b/>
      <w:bCs/>
      <w:i/>
      <w:iCs/>
      <w:sz w:val="28"/>
      <w:szCs w:val="28"/>
    </w:rPr>
  </w:style>
  <w:style w:type="paragraph" w:styleId="Nagwek4">
    <w:name w:val="heading 4"/>
    <w:basedOn w:val="Normalny"/>
    <w:next w:val="Normalny"/>
    <w:link w:val="Nagwek4Znak"/>
    <w:qFormat/>
    <w:rsid w:val="00C41ABD"/>
    <w:pPr>
      <w:keepNext/>
      <w:tabs>
        <w:tab w:val="left" w:pos="709"/>
      </w:tabs>
      <w:spacing w:line="360" w:lineRule="auto"/>
      <w:ind w:right="567"/>
      <w:jc w:val="both"/>
      <w:outlineLvl w:val="3"/>
    </w:pPr>
    <w:rPr>
      <w:spacing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252D"/>
    <w:rPr>
      <w:rFonts w:ascii="Times New Roman" w:eastAsia="Times New Roman" w:hAnsi="Times New Roman" w:cs="Times New Roman"/>
      <w:sz w:val="28"/>
      <w:szCs w:val="24"/>
    </w:rPr>
  </w:style>
  <w:style w:type="paragraph" w:styleId="Tekstpodstawowy">
    <w:name w:val="Body Text"/>
    <w:basedOn w:val="Normalny"/>
    <w:link w:val="TekstpodstawowyZnak"/>
    <w:rsid w:val="007C252D"/>
    <w:pPr>
      <w:suppressAutoHyphens/>
      <w:spacing w:after="120"/>
    </w:pPr>
  </w:style>
  <w:style w:type="character" w:customStyle="1" w:styleId="TekstpodstawowyZnak">
    <w:name w:val="Tekst podstawowy Znak"/>
    <w:basedOn w:val="Domylnaczcionkaakapitu"/>
    <w:link w:val="Tekstpodstawowy"/>
    <w:rsid w:val="007C252D"/>
    <w:rPr>
      <w:rFonts w:ascii="Times New Roman" w:eastAsia="Times New Roman" w:hAnsi="Times New Roman" w:cs="Times New Roman"/>
      <w:sz w:val="24"/>
      <w:szCs w:val="24"/>
    </w:rPr>
  </w:style>
  <w:style w:type="paragraph" w:styleId="Tekstpodstawowywcity">
    <w:name w:val="Body Text Indent"/>
    <w:basedOn w:val="Normalny"/>
    <w:link w:val="TekstpodstawowywcityZnak"/>
    <w:unhideWhenUsed/>
    <w:rsid w:val="00C41ABD"/>
    <w:pPr>
      <w:spacing w:after="120"/>
      <w:ind w:left="283"/>
    </w:pPr>
  </w:style>
  <w:style w:type="character" w:customStyle="1" w:styleId="TekstpodstawowywcityZnak">
    <w:name w:val="Tekst podstawowy wcięty Znak"/>
    <w:basedOn w:val="Domylnaczcionkaakapitu"/>
    <w:link w:val="Tekstpodstawowywcity"/>
    <w:rsid w:val="00C41ABD"/>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41ABD"/>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C41ABD"/>
    <w:rPr>
      <w:rFonts w:ascii="Times New Roman" w:eastAsia="Times New Roman" w:hAnsi="Times New Roman" w:cs="Times New Roman"/>
      <w:spacing w:val="-20"/>
      <w:sz w:val="24"/>
      <w:szCs w:val="20"/>
      <w:lang w:eastAsia="pl-PL"/>
    </w:rPr>
  </w:style>
  <w:style w:type="paragraph" w:styleId="Nagwek">
    <w:name w:val="header"/>
    <w:basedOn w:val="Normalny"/>
    <w:link w:val="NagwekZnak"/>
    <w:rsid w:val="00C41ABD"/>
    <w:pPr>
      <w:tabs>
        <w:tab w:val="center" w:pos="4536"/>
        <w:tab w:val="right" w:pos="9072"/>
      </w:tabs>
    </w:pPr>
  </w:style>
  <w:style w:type="character" w:customStyle="1" w:styleId="NagwekZnak">
    <w:name w:val="Nagłówek Znak"/>
    <w:basedOn w:val="Domylnaczcionkaakapitu"/>
    <w:link w:val="Nagwek"/>
    <w:rsid w:val="00C41AB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1ABD"/>
    <w:pPr>
      <w:tabs>
        <w:tab w:val="center" w:pos="4536"/>
        <w:tab w:val="right" w:pos="9072"/>
      </w:tabs>
    </w:pPr>
  </w:style>
  <w:style w:type="character" w:customStyle="1" w:styleId="StopkaZnak">
    <w:name w:val="Stopka Znak"/>
    <w:basedOn w:val="Domylnaczcionkaakapitu"/>
    <w:link w:val="Stopka"/>
    <w:uiPriority w:val="99"/>
    <w:rsid w:val="00C41ABD"/>
    <w:rPr>
      <w:rFonts w:ascii="Times New Roman" w:eastAsia="Times New Roman" w:hAnsi="Times New Roman" w:cs="Times New Roman"/>
      <w:sz w:val="24"/>
      <w:szCs w:val="24"/>
      <w:lang w:eastAsia="pl-PL"/>
    </w:rPr>
  </w:style>
  <w:style w:type="character" w:styleId="Numerstrony">
    <w:name w:val="page number"/>
    <w:basedOn w:val="Domylnaczcionkaakapitu"/>
    <w:rsid w:val="00C41ABD"/>
  </w:style>
  <w:style w:type="table" w:styleId="Tabela-Siatka">
    <w:name w:val="Table Grid"/>
    <w:basedOn w:val="Standardowy"/>
    <w:rsid w:val="00C41AB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
    <w:rsid w:val="00C41ABD"/>
    <w:pPr>
      <w:spacing w:after="120"/>
    </w:pPr>
    <w:rPr>
      <w:sz w:val="16"/>
      <w:szCs w:val="16"/>
    </w:rPr>
  </w:style>
  <w:style w:type="character" w:customStyle="1" w:styleId="Tekstpodstawowy3Znak">
    <w:name w:val="Tekst podstawowy 3 Znak"/>
    <w:basedOn w:val="Domylnaczcionkaakapitu"/>
    <w:link w:val="Tekstpodstawowy3"/>
    <w:rsid w:val="00C41AB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C41ABD"/>
    <w:pPr>
      <w:spacing w:after="120" w:line="480" w:lineRule="auto"/>
    </w:pPr>
  </w:style>
  <w:style w:type="character" w:customStyle="1" w:styleId="Tekstpodstawowy2Znak">
    <w:name w:val="Tekst podstawowy 2 Znak"/>
    <w:basedOn w:val="Domylnaczcionkaakapitu"/>
    <w:link w:val="Tekstpodstawowy2"/>
    <w:rsid w:val="00C41AB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C41ABD"/>
    <w:pPr>
      <w:widowControl w:val="0"/>
      <w:autoSpaceDE w:val="0"/>
      <w:autoSpaceDN w:val="0"/>
      <w:adjustRightInd w:val="0"/>
      <w:spacing w:after="120"/>
      <w:ind w:left="283"/>
    </w:pPr>
    <w:rPr>
      <w:rFonts w:ascii="Arial" w:hAnsi="Arial" w:cs="Arial"/>
      <w:sz w:val="16"/>
      <w:szCs w:val="16"/>
    </w:rPr>
  </w:style>
  <w:style w:type="character" w:customStyle="1" w:styleId="Tekstpodstawowywcity3Znak">
    <w:name w:val="Tekst podstawowy wcięty 3 Znak"/>
    <w:basedOn w:val="Domylnaczcionkaakapitu"/>
    <w:link w:val="Tekstpodstawowywcity3"/>
    <w:rsid w:val="00C41ABD"/>
    <w:rPr>
      <w:rFonts w:ascii="Arial" w:eastAsia="Times New Roman" w:hAnsi="Arial" w:cs="Arial"/>
      <w:sz w:val="16"/>
      <w:szCs w:val="16"/>
      <w:lang w:eastAsia="pl-PL"/>
    </w:rPr>
  </w:style>
  <w:style w:type="paragraph" w:customStyle="1" w:styleId="tekstost">
    <w:name w:val="tekst ost"/>
    <w:basedOn w:val="Normalny"/>
    <w:rsid w:val="00C41ABD"/>
    <w:pPr>
      <w:overflowPunct w:val="0"/>
      <w:autoSpaceDE w:val="0"/>
      <w:autoSpaceDN w:val="0"/>
      <w:adjustRightInd w:val="0"/>
      <w:jc w:val="both"/>
      <w:textAlignment w:val="baseline"/>
    </w:pPr>
    <w:rPr>
      <w:sz w:val="20"/>
      <w:szCs w:val="20"/>
    </w:rPr>
  </w:style>
  <w:style w:type="paragraph" w:customStyle="1" w:styleId="Standardowytekst">
    <w:name w:val="Standardowy.tekst"/>
    <w:rsid w:val="00C41AB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C41ABD"/>
    <w:rPr>
      <w:sz w:val="20"/>
      <w:szCs w:val="20"/>
    </w:rPr>
  </w:style>
  <w:style w:type="character" w:customStyle="1" w:styleId="TekstkomentarzaZnak">
    <w:name w:val="Tekst komentarza Znak"/>
    <w:basedOn w:val="Domylnaczcionkaakapitu"/>
    <w:link w:val="Tekstkomentarza"/>
    <w:semiHidden/>
    <w:rsid w:val="00C41AB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41ABD"/>
    <w:pPr>
      <w:overflowPunct w:val="0"/>
      <w:autoSpaceDE w:val="0"/>
      <w:autoSpaceDN w:val="0"/>
      <w:adjustRightInd w:val="0"/>
      <w:jc w:val="both"/>
      <w:textAlignment w:val="baseline"/>
    </w:pPr>
    <w:rPr>
      <w:b/>
      <w:bCs/>
    </w:rPr>
  </w:style>
  <w:style w:type="character" w:customStyle="1" w:styleId="TematkomentarzaZnak">
    <w:name w:val="Temat komentarza Znak"/>
    <w:basedOn w:val="TekstkomentarzaZnak"/>
    <w:link w:val="Tematkomentarza"/>
    <w:semiHidden/>
    <w:rsid w:val="00C41ABD"/>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4E5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52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C252D"/>
    <w:pPr>
      <w:keepNext/>
      <w:suppressAutoHyphens/>
      <w:spacing w:line="360" w:lineRule="auto"/>
      <w:jc w:val="right"/>
      <w:outlineLvl w:val="0"/>
    </w:pPr>
    <w:rPr>
      <w:sz w:val="28"/>
    </w:rPr>
  </w:style>
  <w:style w:type="paragraph" w:styleId="Nagwek2">
    <w:name w:val="heading 2"/>
    <w:basedOn w:val="Normalny"/>
    <w:next w:val="Normalny"/>
    <w:link w:val="Nagwek2Znak"/>
    <w:qFormat/>
    <w:rsid w:val="00C41ABD"/>
    <w:pPr>
      <w:keepNext/>
      <w:widowControl w:val="0"/>
      <w:autoSpaceDE w:val="0"/>
      <w:autoSpaceDN w:val="0"/>
      <w:adjustRightInd w:val="0"/>
      <w:spacing w:before="240" w:after="60"/>
      <w:outlineLvl w:val="1"/>
    </w:pPr>
    <w:rPr>
      <w:rFonts w:ascii="Arial" w:hAnsi="Arial" w:cs="Arial"/>
      <w:b/>
      <w:bCs/>
      <w:i/>
      <w:iCs/>
      <w:sz w:val="28"/>
      <w:szCs w:val="28"/>
    </w:rPr>
  </w:style>
  <w:style w:type="paragraph" w:styleId="Nagwek4">
    <w:name w:val="heading 4"/>
    <w:basedOn w:val="Normalny"/>
    <w:next w:val="Normalny"/>
    <w:link w:val="Nagwek4Znak"/>
    <w:qFormat/>
    <w:rsid w:val="00C41ABD"/>
    <w:pPr>
      <w:keepNext/>
      <w:tabs>
        <w:tab w:val="left" w:pos="709"/>
      </w:tabs>
      <w:spacing w:line="360" w:lineRule="auto"/>
      <w:ind w:right="567"/>
      <w:jc w:val="both"/>
      <w:outlineLvl w:val="3"/>
    </w:pPr>
    <w:rPr>
      <w:spacing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252D"/>
    <w:rPr>
      <w:rFonts w:ascii="Times New Roman" w:eastAsia="Times New Roman" w:hAnsi="Times New Roman" w:cs="Times New Roman"/>
      <w:sz w:val="28"/>
      <w:szCs w:val="24"/>
    </w:rPr>
  </w:style>
  <w:style w:type="paragraph" w:styleId="Tekstpodstawowy">
    <w:name w:val="Body Text"/>
    <w:basedOn w:val="Normalny"/>
    <w:link w:val="TekstpodstawowyZnak"/>
    <w:rsid w:val="007C252D"/>
    <w:pPr>
      <w:suppressAutoHyphens/>
      <w:spacing w:after="120"/>
    </w:pPr>
  </w:style>
  <w:style w:type="character" w:customStyle="1" w:styleId="TekstpodstawowyZnak">
    <w:name w:val="Tekst podstawowy Znak"/>
    <w:basedOn w:val="Domylnaczcionkaakapitu"/>
    <w:link w:val="Tekstpodstawowy"/>
    <w:rsid w:val="007C252D"/>
    <w:rPr>
      <w:rFonts w:ascii="Times New Roman" w:eastAsia="Times New Roman" w:hAnsi="Times New Roman" w:cs="Times New Roman"/>
      <w:sz w:val="24"/>
      <w:szCs w:val="24"/>
    </w:rPr>
  </w:style>
  <w:style w:type="paragraph" w:styleId="Tekstpodstawowywcity">
    <w:name w:val="Body Text Indent"/>
    <w:basedOn w:val="Normalny"/>
    <w:link w:val="TekstpodstawowywcityZnak"/>
    <w:unhideWhenUsed/>
    <w:rsid w:val="00C41ABD"/>
    <w:pPr>
      <w:spacing w:after="120"/>
      <w:ind w:left="283"/>
    </w:pPr>
  </w:style>
  <w:style w:type="character" w:customStyle="1" w:styleId="TekstpodstawowywcityZnak">
    <w:name w:val="Tekst podstawowy wcięty Znak"/>
    <w:basedOn w:val="Domylnaczcionkaakapitu"/>
    <w:link w:val="Tekstpodstawowywcity"/>
    <w:rsid w:val="00C41ABD"/>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41ABD"/>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C41ABD"/>
    <w:rPr>
      <w:rFonts w:ascii="Times New Roman" w:eastAsia="Times New Roman" w:hAnsi="Times New Roman" w:cs="Times New Roman"/>
      <w:spacing w:val="-20"/>
      <w:sz w:val="24"/>
      <w:szCs w:val="20"/>
      <w:lang w:eastAsia="pl-PL"/>
    </w:rPr>
  </w:style>
  <w:style w:type="paragraph" w:styleId="Nagwek">
    <w:name w:val="header"/>
    <w:basedOn w:val="Normalny"/>
    <w:link w:val="NagwekZnak"/>
    <w:rsid w:val="00C41ABD"/>
    <w:pPr>
      <w:tabs>
        <w:tab w:val="center" w:pos="4536"/>
        <w:tab w:val="right" w:pos="9072"/>
      </w:tabs>
    </w:pPr>
  </w:style>
  <w:style w:type="character" w:customStyle="1" w:styleId="NagwekZnak">
    <w:name w:val="Nagłówek Znak"/>
    <w:basedOn w:val="Domylnaczcionkaakapitu"/>
    <w:link w:val="Nagwek"/>
    <w:rsid w:val="00C41AB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1ABD"/>
    <w:pPr>
      <w:tabs>
        <w:tab w:val="center" w:pos="4536"/>
        <w:tab w:val="right" w:pos="9072"/>
      </w:tabs>
    </w:pPr>
  </w:style>
  <w:style w:type="character" w:customStyle="1" w:styleId="StopkaZnak">
    <w:name w:val="Stopka Znak"/>
    <w:basedOn w:val="Domylnaczcionkaakapitu"/>
    <w:link w:val="Stopka"/>
    <w:uiPriority w:val="99"/>
    <w:rsid w:val="00C41ABD"/>
    <w:rPr>
      <w:rFonts w:ascii="Times New Roman" w:eastAsia="Times New Roman" w:hAnsi="Times New Roman" w:cs="Times New Roman"/>
      <w:sz w:val="24"/>
      <w:szCs w:val="24"/>
      <w:lang w:eastAsia="pl-PL"/>
    </w:rPr>
  </w:style>
  <w:style w:type="character" w:styleId="Numerstrony">
    <w:name w:val="page number"/>
    <w:basedOn w:val="Domylnaczcionkaakapitu"/>
    <w:rsid w:val="00C41ABD"/>
  </w:style>
  <w:style w:type="table" w:styleId="Tabela-Siatka">
    <w:name w:val="Table Grid"/>
    <w:basedOn w:val="Standardowy"/>
    <w:rsid w:val="00C41AB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
    <w:rsid w:val="00C41ABD"/>
    <w:pPr>
      <w:spacing w:after="120"/>
    </w:pPr>
    <w:rPr>
      <w:sz w:val="16"/>
      <w:szCs w:val="16"/>
    </w:rPr>
  </w:style>
  <w:style w:type="character" w:customStyle="1" w:styleId="Tekstpodstawowy3Znak">
    <w:name w:val="Tekst podstawowy 3 Znak"/>
    <w:basedOn w:val="Domylnaczcionkaakapitu"/>
    <w:link w:val="Tekstpodstawowy3"/>
    <w:rsid w:val="00C41AB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C41ABD"/>
    <w:pPr>
      <w:spacing w:after="120" w:line="480" w:lineRule="auto"/>
    </w:pPr>
  </w:style>
  <w:style w:type="character" w:customStyle="1" w:styleId="Tekstpodstawowy2Znak">
    <w:name w:val="Tekst podstawowy 2 Znak"/>
    <w:basedOn w:val="Domylnaczcionkaakapitu"/>
    <w:link w:val="Tekstpodstawowy2"/>
    <w:rsid w:val="00C41AB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C41ABD"/>
    <w:pPr>
      <w:widowControl w:val="0"/>
      <w:autoSpaceDE w:val="0"/>
      <w:autoSpaceDN w:val="0"/>
      <w:adjustRightInd w:val="0"/>
      <w:spacing w:after="120"/>
      <w:ind w:left="283"/>
    </w:pPr>
    <w:rPr>
      <w:rFonts w:ascii="Arial" w:hAnsi="Arial" w:cs="Arial"/>
      <w:sz w:val="16"/>
      <w:szCs w:val="16"/>
    </w:rPr>
  </w:style>
  <w:style w:type="character" w:customStyle="1" w:styleId="Tekstpodstawowywcity3Znak">
    <w:name w:val="Tekst podstawowy wcięty 3 Znak"/>
    <w:basedOn w:val="Domylnaczcionkaakapitu"/>
    <w:link w:val="Tekstpodstawowywcity3"/>
    <w:rsid w:val="00C41ABD"/>
    <w:rPr>
      <w:rFonts w:ascii="Arial" w:eastAsia="Times New Roman" w:hAnsi="Arial" w:cs="Arial"/>
      <w:sz w:val="16"/>
      <w:szCs w:val="16"/>
      <w:lang w:eastAsia="pl-PL"/>
    </w:rPr>
  </w:style>
  <w:style w:type="paragraph" w:customStyle="1" w:styleId="tekstost">
    <w:name w:val="tekst ost"/>
    <w:basedOn w:val="Normalny"/>
    <w:rsid w:val="00C41ABD"/>
    <w:pPr>
      <w:overflowPunct w:val="0"/>
      <w:autoSpaceDE w:val="0"/>
      <w:autoSpaceDN w:val="0"/>
      <w:adjustRightInd w:val="0"/>
      <w:jc w:val="both"/>
      <w:textAlignment w:val="baseline"/>
    </w:pPr>
    <w:rPr>
      <w:sz w:val="20"/>
      <w:szCs w:val="20"/>
    </w:rPr>
  </w:style>
  <w:style w:type="paragraph" w:customStyle="1" w:styleId="Standardowytekst">
    <w:name w:val="Standardowy.tekst"/>
    <w:rsid w:val="00C41AB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C41ABD"/>
    <w:rPr>
      <w:sz w:val="20"/>
      <w:szCs w:val="20"/>
    </w:rPr>
  </w:style>
  <w:style w:type="character" w:customStyle="1" w:styleId="TekstkomentarzaZnak">
    <w:name w:val="Tekst komentarza Znak"/>
    <w:basedOn w:val="Domylnaczcionkaakapitu"/>
    <w:link w:val="Tekstkomentarza"/>
    <w:semiHidden/>
    <w:rsid w:val="00C41AB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41ABD"/>
    <w:pPr>
      <w:overflowPunct w:val="0"/>
      <w:autoSpaceDE w:val="0"/>
      <w:autoSpaceDN w:val="0"/>
      <w:adjustRightInd w:val="0"/>
      <w:jc w:val="both"/>
      <w:textAlignment w:val="baseline"/>
    </w:pPr>
    <w:rPr>
      <w:b/>
      <w:bCs/>
    </w:rPr>
  </w:style>
  <w:style w:type="character" w:customStyle="1" w:styleId="TematkomentarzaZnak">
    <w:name w:val="Temat komentarza Znak"/>
    <w:basedOn w:val="TekstkomentarzaZnak"/>
    <w:link w:val="Tematkomentarza"/>
    <w:semiHidden/>
    <w:rsid w:val="00C41ABD"/>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4E5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36</Pages>
  <Words>17137</Words>
  <Characters>102828</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Beacia</dc:creator>
  <cp:keywords/>
  <dc:description/>
  <cp:lastModifiedBy>Beacia</cp:lastModifiedBy>
  <cp:revision>9</cp:revision>
  <dcterms:created xsi:type="dcterms:W3CDTF">2015-12-01T09:21:00Z</dcterms:created>
  <dcterms:modified xsi:type="dcterms:W3CDTF">2015-12-01T21:47:00Z</dcterms:modified>
</cp:coreProperties>
</file>